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0054C" w14:textId="007A2301" w:rsidR="004E5B34" w:rsidRDefault="00737367" w:rsidP="00737367">
      <w:pPr>
        <w:pStyle w:val="Titre"/>
        <w:jc w:val="center"/>
      </w:pPr>
      <w:r>
        <w:rPr>
          <w:w w:val="90"/>
        </w:rPr>
        <w:t>TP : grande banque</w:t>
      </w:r>
    </w:p>
    <w:p w14:paraId="38623AB5" w14:textId="1F7B873A" w:rsidR="00737367" w:rsidRDefault="00000000" w:rsidP="00737367">
      <w:pPr>
        <w:pStyle w:val="Titre1"/>
        <w:jc w:val="center"/>
      </w:pPr>
      <w:r>
        <w:t>Archivage</w:t>
      </w:r>
      <w:r>
        <w:rPr>
          <w:spacing w:val="-18"/>
        </w:rPr>
        <w:t xml:space="preserve"> </w:t>
      </w:r>
      <w:r>
        <w:t>légal</w:t>
      </w:r>
      <w:r>
        <w:rPr>
          <w:spacing w:val="-20"/>
        </w:rPr>
        <w:t xml:space="preserve"> </w:t>
      </w:r>
      <w:r>
        <w:t>(</w:t>
      </w:r>
      <w:proofErr w:type="gramStart"/>
      <w:r>
        <w:t>WORM</w:t>
      </w:r>
      <w:r>
        <w:rPr>
          <w:spacing w:val="-21"/>
        </w:rPr>
        <w:t xml:space="preserve"> </w:t>
      </w:r>
      <w:r>
        <w:rPr>
          <w:spacing w:val="-39"/>
          <w:w w:val="130"/>
        </w:rPr>
        <w:t xml:space="preserve"> </w:t>
      </w:r>
      <w:r>
        <w:t>coûts</w:t>
      </w:r>
      <w:proofErr w:type="gramEnd"/>
      <w:r>
        <w:rPr>
          <w:spacing w:val="-18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long</w:t>
      </w:r>
      <w:r>
        <w:rPr>
          <w:spacing w:val="-17"/>
        </w:rPr>
        <w:t xml:space="preserve"> </w:t>
      </w:r>
      <w:r>
        <w:t>terme)</w:t>
      </w:r>
    </w:p>
    <w:p w14:paraId="51082A9F" w14:textId="7F1DE189" w:rsidR="004E5B34" w:rsidRDefault="00000000" w:rsidP="00737367">
      <w:pPr>
        <w:pStyle w:val="Titre1"/>
      </w:pPr>
      <w:r>
        <w:t>Scénario</w:t>
      </w:r>
    </w:p>
    <w:p w14:paraId="4157F2D3" w14:textId="77777777" w:rsidR="004E5B34" w:rsidRDefault="00000000">
      <w:pPr>
        <w:pStyle w:val="Corpsdetexte"/>
        <w:spacing w:before="0" w:line="283" w:lineRule="auto"/>
      </w:pPr>
      <w:r>
        <w:t>Archives</w:t>
      </w:r>
      <w:r>
        <w:rPr>
          <w:spacing w:val="40"/>
        </w:rPr>
        <w:t xml:space="preserve"> </w:t>
      </w:r>
      <w:r>
        <w:t>massives</w:t>
      </w:r>
      <w:r>
        <w:rPr>
          <w:spacing w:val="40"/>
        </w:rPr>
        <w:t xml:space="preserve"> </w:t>
      </w:r>
      <w:r>
        <w:t>(centaines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To).</w:t>
      </w:r>
      <w:r>
        <w:rPr>
          <w:spacing w:val="40"/>
        </w:rPr>
        <w:t xml:space="preserve"> </w:t>
      </w:r>
      <w:r>
        <w:t>Accès</w:t>
      </w:r>
      <w:r>
        <w:rPr>
          <w:spacing w:val="40"/>
        </w:rPr>
        <w:t xml:space="preserve"> </w:t>
      </w:r>
      <w:r>
        <w:t>rares,</w:t>
      </w:r>
      <w:r>
        <w:rPr>
          <w:spacing w:val="40"/>
        </w:rPr>
        <w:t xml:space="preserve"> </w:t>
      </w:r>
      <w:r>
        <w:t>audits</w:t>
      </w:r>
      <w:r>
        <w:rPr>
          <w:spacing w:val="40"/>
        </w:rPr>
        <w:t xml:space="preserve"> </w:t>
      </w:r>
      <w:r>
        <w:t>possibles.</w:t>
      </w:r>
      <w:r>
        <w:rPr>
          <w:spacing w:val="40"/>
        </w:rPr>
        <w:t xml:space="preserve"> </w:t>
      </w:r>
      <w:r>
        <w:t>Conformité</w:t>
      </w:r>
      <w:r>
        <w:rPr>
          <w:spacing w:val="40"/>
        </w:rPr>
        <w:t xml:space="preserve"> </w:t>
      </w:r>
      <w:r>
        <w:t xml:space="preserve">: </w:t>
      </w:r>
      <w:r>
        <w:rPr>
          <w:spacing w:val="-2"/>
        </w:rPr>
        <w:t>données</w:t>
      </w:r>
      <w:r>
        <w:rPr>
          <w:spacing w:val="-27"/>
        </w:rPr>
        <w:t xml:space="preserve"> </w:t>
      </w:r>
      <w:r>
        <w:rPr>
          <w:spacing w:val="-2"/>
        </w:rPr>
        <w:t>financières</w:t>
      </w:r>
      <w:r>
        <w:rPr>
          <w:spacing w:val="-26"/>
        </w:rPr>
        <w:t xml:space="preserve"> </w:t>
      </w:r>
      <w:r>
        <w:rPr>
          <w:spacing w:val="-2"/>
        </w:rPr>
        <w:t>10</w:t>
      </w:r>
      <w:r>
        <w:rPr>
          <w:spacing w:val="-22"/>
        </w:rPr>
        <w:t xml:space="preserve"> </w:t>
      </w:r>
      <w:r>
        <w:rPr>
          <w:spacing w:val="-2"/>
        </w:rPr>
        <w:t>ans,</w:t>
      </w:r>
      <w:r>
        <w:rPr>
          <w:spacing w:val="-22"/>
        </w:rPr>
        <w:t xml:space="preserve"> </w:t>
      </w:r>
      <w:r>
        <w:rPr>
          <w:spacing w:val="-2"/>
        </w:rPr>
        <w:t>données</w:t>
      </w:r>
      <w:r>
        <w:rPr>
          <w:spacing w:val="-26"/>
        </w:rPr>
        <w:t xml:space="preserve"> </w:t>
      </w:r>
      <w:r>
        <w:rPr>
          <w:spacing w:val="-2"/>
        </w:rPr>
        <w:t>clients</w:t>
      </w:r>
      <w:r>
        <w:rPr>
          <w:spacing w:val="-26"/>
        </w:rPr>
        <w:t xml:space="preserve"> </w:t>
      </w:r>
      <w:r>
        <w:rPr>
          <w:spacing w:val="-2"/>
        </w:rPr>
        <w:t>5</w:t>
      </w:r>
      <w:r>
        <w:rPr>
          <w:spacing w:val="-22"/>
        </w:rPr>
        <w:t xml:space="preserve"> </w:t>
      </w:r>
      <w:r>
        <w:rPr>
          <w:spacing w:val="-2"/>
        </w:rPr>
        <w:t>ans.</w:t>
      </w:r>
      <w:r>
        <w:rPr>
          <w:spacing w:val="-22"/>
        </w:rPr>
        <w:t xml:space="preserve"> </w:t>
      </w:r>
      <w:r>
        <w:rPr>
          <w:spacing w:val="-2"/>
        </w:rPr>
        <w:t>Intégrité/confidentialité</w:t>
      </w:r>
      <w:r>
        <w:rPr>
          <w:spacing w:val="-26"/>
        </w:rPr>
        <w:t xml:space="preserve"> </w:t>
      </w:r>
      <w:r>
        <w:rPr>
          <w:spacing w:val="-2"/>
        </w:rPr>
        <w:t>obligatoires.</w:t>
      </w:r>
    </w:p>
    <w:p w14:paraId="660B530E" w14:textId="77777777" w:rsidR="004E5B34" w:rsidRDefault="00000000" w:rsidP="00737367">
      <w:pPr>
        <w:pStyle w:val="Titre1"/>
      </w:pPr>
      <w:r>
        <w:rPr>
          <w:w w:val="90"/>
        </w:rPr>
        <w:t>Travail</w:t>
      </w:r>
      <w:r>
        <w:rPr>
          <w:spacing w:val="4"/>
        </w:rPr>
        <w:t xml:space="preserve"> </w:t>
      </w:r>
      <w:r>
        <w:rPr>
          <w:spacing w:val="-2"/>
        </w:rPr>
        <w:t>demandé</w:t>
      </w:r>
    </w:p>
    <w:p w14:paraId="5B7E2816" w14:textId="77777777" w:rsidR="004E5B34" w:rsidRDefault="004E5B34">
      <w:pPr>
        <w:pStyle w:val="Corpsdetexte"/>
        <w:spacing w:before="8"/>
        <w:ind w:left="0"/>
        <w:rPr>
          <w:rFonts w:ascii="Trebuchet MS"/>
          <w:b/>
        </w:rPr>
      </w:pPr>
    </w:p>
    <w:p w14:paraId="11D4B254" w14:textId="77777777" w:rsidR="004E5B34" w:rsidRDefault="00000000">
      <w:pPr>
        <w:pStyle w:val="Paragraphedeliste"/>
        <w:numPr>
          <w:ilvl w:val="0"/>
          <w:numId w:val="3"/>
        </w:numPr>
        <w:tabs>
          <w:tab w:val="left" w:pos="742"/>
        </w:tabs>
        <w:spacing w:before="0"/>
        <w:ind w:left="742" w:hanging="358"/>
        <w:rPr>
          <w:sz w:val="24"/>
        </w:rPr>
      </w:pPr>
      <w:r>
        <w:rPr>
          <w:rFonts w:ascii="Trebuchet MS" w:hAnsi="Trebuchet MS"/>
          <w:b/>
          <w:spacing w:val="-4"/>
          <w:sz w:val="24"/>
        </w:rPr>
        <w:t>Cible</w:t>
      </w:r>
      <w:r>
        <w:rPr>
          <w:rFonts w:ascii="Trebuchet MS" w:hAnsi="Trebuchet MS"/>
          <w:b/>
          <w:spacing w:val="-7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d’archivage</w:t>
      </w:r>
      <w:r>
        <w:rPr>
          <w:rFonts w:ascii="Trebuchet MS" w:hAnsi="Trebuchet MS"/>
          <w:b/>
          <w:spacing w:val="-8"/>
          <w:sz w:val="24"/>
        </w:rPr>
        <w:t xml:space="preserve"> </w:t>
      </w:r>
      <w:r>
        <w:rPr>
          <w:spacing w:val="-10"/>
          <w:sz w:val="24"/>
        </w:rPr>
        <w:t>:</w:t>
      </w:r>
    </w:p>
    <w:p w14:paraId="27CA0E4B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ind w:left="743" w:hanging="359"/>
        <w:rPr>
          <w:sz w:val="24"/>
        </w:rPr>
      </w:pPr>
      <w:proofErr w:type="spellStart"/>
      <w:r>
        <w:rPr>
          <w:w w:val="90"/>
          <w:sz w:val="24"/>
        </w:rPr>
        <w:t>Tiering</w:t>
      </w:r>
      <w:proofErr w:type="spellEnd"/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:</w:t>
      </w:r>
      <w:r>
        <w:rPr>
          <w:spacing w:val="4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actif</w:t>
      </w:r>
      <w:r>
        <w:rPr>
          <w:rFonts w:ascii="Trebuchet MS" w:hAnsi="Trebuchet MS"/>
          <w:b/>
          <w:spacing w:val="2"/>
          <w:sz w:val="24"/>
        </w:rPr>
        <w:t xml:space="preserve"> </w:t>
      </w:r>
      <w:r>
        <w:rPr>
          <w:w w:val="90"/>
          <w:sz w:val="24"/>
        </w:rPr>
        <w:t>→</w:t>
      </w:r>
      <w:r>
        <w:rPr>
          <w:spacing w:val="-6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cold</w:t>
      </w:r>
      <w:r>
        <w:rPr>
          <w:rFonts w:ascii="Trebuchet MS" w:hAnsi="Trebuchet MS"/>
          <w:b/>
          <w:spacing w:val="2"/>
          <w:sz w:val="24"/>
        </w:rPr>
        <w:t xml:space="preserve"> </w:t>
      </w:r>
      <w:r>
        <w:rPr>
          <w:w w:val="90"/>
          <w:sz w:val="24"/>
        </w:rPr>
        <w:t>→</w:t>
      </w:r>
      <w:r>
        <w:rPr>
          <w:spacing w:val="-7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archive</w:t>
      </w:r>
      <w:r>
        <w:rPr>
          <w:rFonts w:ascii="Trebuchet MS" w:hAnsi="Trebuchet MS"/>
          <w:b/>
          <w:spacing w:val="7"/>
          <w:sz w:val="24"/>
        </w:rPr>
        <w:t xml:space="preserve"> </w:t>
      </w:r>
      <w:r>
        <w:rPr>
          <w:w w:val="90"/>
          <w:sz w:val="24"/>
        </w:rPr>
        <w:t>(bande,</w:t>
      </w:r>
      <w:r>
        <w:rPr>
          <w:spacing w:val="-5"/>
          <w:sz w:val="24"/>
        </w:rPr>
        <w:t xml:space="preserve"> </w:t>
      </w:r>
      <w:r>
        <w:rPr>
          <w:w w:val="90"/>
          <w:sz w:val="24"/>
        </w:rPr>
        <w:t>objet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archive,</w:t>
      </w:r>
      <w:r>
        <w:rPr>
          <w:spacing w:val="1"/>
          <w:sz w:val="24"/>
        </w:rPr>
        <w:t xml:space="preserve"> </w:t>
      </w:r>
      <w:r>
        <w:rPr>
          <w:w w:val="90"/>
          <w:sz w:val="24"/>
        </w:rPr>
        <w:t>glacier-</w:t>
      </w:r>
      <w:r>
        <w:rPr>
          <w:spacing w:val="-2"/>
          <w:w w:val="90"/>
          <w:sz w:val="24"/>
        </w:rPr>
        <w:t>like).</w:t>
      </w:r>
    </w:p>
    <w:p w14:paraId="0D931B8E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65"/>
        <w:ind w:left="743" w:hanging="359"/>
        <w:rPr>
          <w:sz w:val="24"/>
        </w:rPr>
      </w:pPr>
      <w:r>
        <w:rPr>
          <w:rFonts w:ascii="Trebuchet MS" w:hAnsi="Trebuchet MS"/>
          <w:b/>
          <w:spacing w:val="-4"/>
          <w:sz w:val="24"/>
        </w:rPr>
        <w:t>WORM/immutabilité</w:t>
      </w:r>
      <w:r>
        <w:rPr>
          <w:rFonts w:ascii="Trebuchet MS" w:hAnsi="Trebuchet MS"/>
          <w:b/>
          <w:sz w:val="24"/>
        </w:rPr>
        <w:t xml:space="preserve"> </w:t>
      </w:r>
      <w:r>
        <w:rPr>
          <w:spacing w:val="-4"/>
          <w:sz w:val="24"/>
        </w:rPr>
        <w:t>+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horodatage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fiable,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empreintes,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journaux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append-</w:t>
      </w:r>
      <w:proofErr w:type="spellStart"/>
      <w:r>
        <w:rPr>
          <w:spacing w:val="-4"/>
          <w:sz w:val="24"/>
        </w:rPr>
        <w:t>only</w:t>
      </w:r>
      <w:proofErr w:type="spellEnd"/>
      <w:r>
        <w:rPr>
          <w:spacing w:val="-4"/>
          <w:sz w:val="24"/>
        </w:rPr>
        <w:t>.</w:t>
      </w:r>
    </w:p>
    <w:p w14:paraId="5F94D4ED" w14:textId="77777777" w:rsidR="004E5B34" w:rsidRDefault="00000000">
      <w:pPr>
        <w:pStyle w:val="Titre3"/>
        <w:numPr>
          <w:ilvl w:val="0"/>
          <w:numId w:val="3"/>
        </w:numPr>
        <w:tabs>
          <w:tab w:val="left" w:pos="742"/>
        </w:tabs>
        <w:spacing w:before="47"/>
        <w:ind w:left="742" w:hanging="358"/>
        <w:rPr>
          <w:rFonts w:ascii="Tahoma" w:hAnsi="Tahoma"/>
          <w:b w:val="0"/>
        </w:rPr>
      </w:pPr>
      <w:r>
        <w:rPr>
          <w:spacing w:val="-4"/>
        </w:rPr>
        <w:t>Souveraineté</w:t>
      </w:r>
      <w:r>
        <w:rPr>
          <w:spacing w:val="-15"/>
        </w:rPr>
        <w:t xml:space="preserve"> </w:t>
      </w:r>
      <w:r>
        <w:rPr>
          <w:spacing w:val="-4"/>
        </w:rPr>
        <w:t>s</w:t>
      </w:r>
      <w:r>
        <w:rPr>
          <w:spacing w:val="-7"/>
        </w:rPr>
        <w:t xml:space="preserve"> </w:t>
      </w:r>
      <w:r>
        <w:rPr>
          <w:spacing w:val="-4"/>
        </w:rPr>
        <w:t>rétention</w:t>
      </w:r>
      <w:r>
        <w:rPr>
          <w:spacing w:val="-3"/>
        </w:rPr>
        <w:t xml:space="preserve"> </w:t>
      </w:r>
      <w:r>
        <w:rPr>
          <w:rFonts w:ascii="Tahoma" w:hAnsi="Tahoma"/>
          <w:b w:val="0"/>
          <w:spacing w:val="-10"/>
        </w:rPr>
        <w:t>:</w:t>
      </w:r>
    </w:p>
    <w:p w14:paraId="6BB966BB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4"/>
        </w:tabs>
        <w:spacing w:before="60" w:line="278" w:lineRule="auto"/>
        <w:ind w:right="13"/>
        <w:rPr>
          <w:sz w:val="24"/>
        </w:rPr>
      </w:pPr>
      <w:r>
        <w:rPr>
          <w:sz w:val="24"/>
        </w:rPr>
        <w:t>Régions</w:t>
      </w:r>
      <w:r>
        <w:rPr>
          <w:spacing w:val="40"/>
          <w:sz w:val="24"/>
        </w:rPr>
        <w:t xml:space="preserve"> </w:t>
      </w:r>
      <w:r>
        <w:rPr>
          <w:rFonts w:ascii="Trebuchet MS" w:hAnsi="Trebuchet MS"/>
          <w:b/>
          <w:sz w:val="24"/>
        </w:rPr>
        <w:t>UE</w:t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preuve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localisation,</w:t>
      </w:r>
      <w:r>
        <w:rPr>
          <w:spacing w:val="40"/>
          <w:sz w:val="24"/>
        </w:rPr>
        <w:t xml:space="preserve"> </w:t>
      </w:r>
      <w:r>
        <w:rPr>
          <w:sz w:val="24"/>
        </w:rPr>
        <w:t>contrôles</w:t>
      </w:r>
      <w:r>
        <w:rPr>
          <w:spacing w:val="40"/>
          <w:sz w:val="24"/>
        </w:rPr>
        <w:t xml:space="preserve"> </w:t>
      </w:r>
      <w:r>
        <w:rPr>
          <w:sz w:val="24"/>
        </w:rPr>
        <w:t>d’accès</w:t>
      </w:r>
      <w:r>
        <w:rPr>
          <w:spacing w:val="40"/>
          <w:sz w:val="24"/>
        </w:rPr>
        <w:t xml:space="preserve"> </w:t>
      </w:r>
      <w:r>
        <w:rPr>
          <w:sz w:val="24"/>
        </w:rPr>
        <w:t>justifiés,</w:t>
      </w:r>
      <w:r>
        <w:rPr>
          <w:spacing w:val="40"/>
          <w:sz w:val="24"/>
        </w:rPr>
        <w:t xml:space="preserve"> </w:t>
      </w:r>
      <w:r>
        <w:rPr>
          <w:rFonts w:ascii="Trebuchet MS" w:hAnsi="Trebuchet MS"/>
          <w:b/>
          <w:sz w:val="24"/>
        </w:rPr>
        <w:t>chaîne</w:t>
      </w:r>
      <w:r>
        <w:rPr>
          <w:rFonts w:ascii="Trebuchet MS" w:hAnsi="Trebuchet MS"/>
          <w:b/>
          <w:spacing w:val="40"/>
          <w:sz w:val="24"/>
        </w:rPr>
        <w:t xml:space="preserve"> </w:t>
      </w:r>
      <w:r>
        <w:rPr>
          <w:rFonts w:ascii="Trebuchet MS" w:hAnsi="Trebuchet MS"/>
          <w:b/>
          <w:sz w:val="24"/>
        </w:rPr>
        <w:t xml:space="preserve">de </w:t>
      </w:r>
      <w:r>
        <w:rPr>
          <w:rFonts w:ascii="Trebuchet MS" w:hAnsi="Trebuchet MS"/>
          <w:b/>
          <w:spacing w:val="-2"/>
          <w:sz w:val="24"/>
        </w:rPr>
        <w:t>conservation</w:t>
      </w:r>
      <w:r>
        <w:rPr>
          <w:spacing w:val="-2"/>
          <w:sz w:val="24"/>
        </w:rPr>
        <w:t>.</w:t>
      </w:r>
    </w:p>
    <w:p w14:paraId="42A6FD95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19"/>
        <w:ind w:left="743" w:hanging="359"/>
        <w:rPr>
          <w:sz w:val="24"/>
        </w:rPr>
      </w:pPr>
      <w:r>
        <w:rPr>
          <w:sz w:val="24"/>
        </w:rPr>
        <w:t>Processus</w:t>
      </w:r>
      <w:r>
        <w:rPr>
          <w:spacing w:val="-26"/>
          <w:sz w:val="24"/>
        </w:rPr>
        <w:t xml:space="preserve"> </w:t>
      </w:r>
      <w:proofErr w:type="spellStart"/>
      <w:r>
        <w:rPr>
          <w:rFonts w:ascii="Trebuchet MS" w:hAnsi="Trebuchet MS"/>
          <w:b/>
          <w:sz w:val="24"/>
        </w:rPr>
        <w:t>legal</w:t>
      </w:r>
      <w:proofErr w:type="spellEnd"/>
      <w:r>
        <w:rPr>
          <w:rFonts w:ascii="Trebuchet MS" w:hAnsi="Trebuchet MS"/>
          <w:b/>
          <w:spacing w:val="-23"/>
          <w:sz w:val="24"/>
        </w:rPr>
        <w:t xml:space="preserve"> </w:t>
      </w:r>
      <w:proofErr w:type="spellStart"/>
      <w:r>
        <w:rPr>
          <w:rFonts w:ascii="Trebuchet MS" w:hAnsi="Trebuchet MS"/>
          <w:b/>
          <w:sz w:val="24"/>
        </w:rPr>
        <w:t>hold</w:t>
      </w:r>
      <w:proofErr w:type="spellEnd"/>
      <w:r>
        <w:rPr>
          <w:sz w:val="24"/>
        </w:rPr>
        <w:t>,</w:t>
      </w:r>
      <w:r>
        <w:rPr>
          <w:spacing w:val="-24"/>
          <w:sz w:val="24"/>
        </w:rPr>
        <w:t xml:space="preserve"> </w:t>
      </w:r>
      <w:r>
        <w:rPr>
          <w:sz w:val="24"/>
        </w:rPr>
        <w:t>purge</w:t>
      </w:r>
      <w:r>
        <w:rPr>
          <w:spacing w:val="-26"/>
          <w:sz w:val="24"/>
        </w:rPr>
        <w:t xml:space="preserve"> </w:t>
      </w:r>
      <w:r>
        <w:rPr>
          <w:sz w:val="24"/>
        </w:rPr>
        <w:t>à</w:t>
      </w:r>
      <w:r>
        <w:rPr>
          <w:spacing w:val="-22"/>
          <w:sz w:val="24"/>
        </w:rPr>
        <w:t xml:space="preserve"> </w:t>
      </w:r>
      <w:r>
        <w:rPr>
          <w:sz w:val="24"/>
        </w:rPr>
        <w:t>échéance</w:t>
      </w:r>
      <w:r>
        <w:rPr>
          <w:spacing w:val="-26"/>
          <w:sz w:val="24"/>
        </w:rPr>
        <w:t xml:space="preserve"> </w:t>
      </w:r>
      <w:r>
        <w:rPr>
          <w:sz w:val="24"/>
        </w:rPr>
        <w:t>(droit</w:t>
      </w:r>
      <w:r>
        <w:rPr>
          <w:spacing w:val="-23"/>
          <w:sz w:val="24"/>
        </w:rPr>
        <w:t xml:space="preserve"> </w:t>
      </w:r>
      <w:r>
        <w:rPr>
          <w:sz w:val="24"/>
        </w:rPr>
        <w:t>à</w:t>
      </w:r>
      <w:r>
        <w:rPr>
          <w:spacing w:val="-27"/>
          <w:sz w:val="24"/>
        </w:rPr>
        <w:t xml:space="preserve"> </w:t>
      </w:r>
      <w:r>
        <w:rPr>
          <w:sz w:val="24"/>
        </w:rPr>
        <w:t>l’effacement</w:t>
      </w:r>
      <w:r>
        <w:rPr>
          <w:spacing w:val="-24"/>
          <w:sz w:val="24"/>
        </w:rPr>
        <w:t xml:space="preserve"> </w:t>
      </w:r>
      <w:r>
        <w:rPr>
          <w:sz w:val="24"/>
        </w:rPr>
        <w:t>vs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obligations).</w:t>
      </w:r>
    </w:p>
    <w:p w14:paraId="1B5B1B77" w14:textId="77777777" w:rsidR="004E5B34" w:rsidRDefault="00000000">
      <w:pPr>
        <w:pStyle w:val="Paragraphedeliste"/>
        <w:numPr>
          <w:ilvl w:val="0"/>
          <w:numId w:val="3"/>
        </w:numPr>
        <w:tabs>
          <w:tab w:val="left" w:pos="742"/>
        </w:tabs>
        <w:spacing w:before="47"/>
        <w:ind w:left="742" w:hanging="358"/>
        <w:rPr>
          <w:sz w:val="24"/>
        </w:rPr>
      </w:pPr>
      <w:r>
        <w:rPr>
          <w:rFonts w:ascii="Trebuchet MS" w:hAnsi="Trebuchet MS"/>
          <w:b/>
          <w:spacing w:val="-2"/>
          <w:sz w:val="24"/>
        </w:rPr>
        <w:t>TCO</w:t>
      </w:r>
      <w:r>
        <w:rPr>
          <w:rFonts w:ascii="Trebuchet MS" w:hAnsi="Trebuchet MS"/>
          <w:b/>
          <w:spacing w:val="-22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5–10</w:t>
      </w:r>
      <w:r>
        <w:rPr>
          <w:rFonts w:ascii="Trebuchet MS" w:hAnsi="Trebuchet MS"/>
          <w:b/>
          <w:spacing w:val="-17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ans</w:t>
      </w:r>
      <w:r>
        <w:rPr>
          <w:rFonts w:ascii="Trebuchet MS" w:hAnsi="Trebuchet MS"/>
          <w:b/>
          <w:spacing w:val="-17"/>
          <w:sz w:val="24"/>
        </w:rPr>
        <w:t xml:space="preserve"> </w:t>
      </w:r>
      <w:r>
        <w:rPr>
          <w:spacing w:val="-2"/>
          <w:sz w:val="24"/>
        </w:rPr>
        <w:t>(prenez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5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ans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si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manque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temps)</w:t>
      </w:r>
      <w:r>
        <w:rPr>
          <w:spacing w:val="-27"/>
          <w:sz w:val="24"/>
        </w:rPr>
        <w:t xml:space="preserve"> </w:t>
      </w:r>
      <w:r>
        <w:rPr>
          <w:spacing w:val="-10"/>
          <w:sz w:val="24"/>
        </w:rPr>
        <w:t>:</w:t>
      </w:r>
    </w:p>
    <w:p w14:paraId="11397202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4"/>
          <w:sz w:val="24"/>
        </w:rPr>
        <w:t>Stockage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par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classe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(€/To/an),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requêtes,</w:t>
      </w:r>
      <w:r>
        <w:rPr>
          <w:spacing w:val="-19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4"/>
          <w:sz w:val="24"/>
        </w:rPr>
        <w:t>retrieval</w:t>
      </w:r>
      <w:proofErr w:type="spellEnd"/>
      <w:r>
        <w:rPr>
          <w:rFonts w:ascii="Trebuchet MS" w:hAnsi="Trebuchet MS"/>
          <w:b/>
          <w:spacing w:val="-20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4"/>
          <w:sz w:val="24"/>
        </w:rPr>
        <w:t>fees</w:t>
      </w:r>
      <w:proofErr w:type="spellEnd"/>
      <w:r>
        <w:rPr>
          <w:spacing w:val="-4"/>
          <w:sz w:val="24"/>
        </w:rPr>
        <w:t>,</w:t>
      </w:r>
      <w:r>
        <w:rPr>
          <w:spacing w:val="-24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récupération</w:t>
      </w:r>
      <w:r>
        <w:rPr>
          <w:rFonts w:ascii="Trebuchet MS" w:hAnsi="Trebuchet MS"/>
          <w:b/>
          <w:spacing w:val="-23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lente</w:t>
      </w:r>
      <w:r>
        <w:rPr>
          <w:spacing w:val="-4"/>
          <w:sz w:val="24"/>
        </w:rPr>
        <w:t>.</w:t>
      </w:r>
    </w:p>
    <w:p w14:paraId="63D77F08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60"/>
        <w:ind w:left="743" w:hanging="359"/>
        <w:rPr>
          <w:sz w:val="24"/>
        </w:rPr>
      </w:pPr>
      <w:r>
        <w:rPr>
          <w:spacing w:val="-2"/>
          <w:sz w:val="24"/>
        </w:rPr>
        <w:t>Coûts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d’infrastructure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bande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(librairie,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médias,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maintenance),</w:t>
      </w:r>
      <w:r>
        <w:rPr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double</w:t>
      </w:r>
      <w:r>
        <w:rPr>
          <w:rFonts w:ascii="Trebuchet MS" w:hAnsi="Trebuchet MS"/>
          <w:b/>
          <w:spacing w:val="-8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site</w:t>
      </w:r>
      <w:r>
        <w:rPr>
          <w:spacing w:val="-2"/>
          <w:sz w:val="24"/>
        </w:rPr>
        <w:t>.</w:t>
      </w:r>
    </w:p>
    <w:p w14:paraId="5D313A9C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65"/>
        <w:ind w:left="743" w:hanging="359"/>
        <w:rPr>
          <w:sz w:val="24"/>
        </w:rPr>
      </w:pPr>
      <w:r>
        <w:rPr>
          <w:rFonts w:ascii="Trebuchet MS" w:hAnsi="Trebuchet MS"/>
          <w:b/>
          <w:sz w:val="24"/>
        </w:rPr>
        <w:t>Migration</w:t>
      </w:r>
      <w:r>
        <w:rPr>
          <w:rFonts w:ascii="Trebuchet MS" w:hAnsi="Trebuchet MS"/>
          <w:b/>
          <w:spacing w:val="-20"/>
          <w:sz w:val="24"/>
        </w:rPr>
        <w:t xml:space="preserve"> </w:t>
      </w:r>
      <w:r>
        <w:rPr>
          <w:sz w:val="24"/>
        </w:rPr>
        <w:t>périodique</w:t>
      </w:r>
      <w:r>
        <w:rPr>
          <w:spacing w:val="-27"/>
          <w:sz w:val="24"/>
        </w:rPr>
        <w:t xml:space="preserve"> </w:t>
      </w:r>
      <w:r>
        <w:rPr>
          <w:sz w:val="24"/>
        </w:rPr>
        <w:t>(obsolescence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formats/médias).</w:t>
      </w:r>
    </w:p>
    <w:p w14:paraId="44A2514E" w14:textId="77777777" w:rsidR="004E5B34" w:rsidRDefault="00000000">
      <w:pPr>
        <w:pStyle w:val="Paragraphedeliste"/>
        <w:numPr>
          <w:ilvl w:val="0"/>
          <w:numId w:val="3"/>
        </w:numPr>
        <w:tabs>
          <w:tab w:val="left" w:pos="742"/>
        </w:tabs>
        <w:spacing w:before="47"/>
        <w:ind w:left="742" w:hanging="358"/>
        <w:rPr>
          <w:sz w:val="24"/>
        </w:rPr>
      </w:pPr>
      <w:r>
        <w:rPr>
          <w:rFonts w:ascii="Trebuchet MS" w:hAnsi="Trebuchet MS"/>
          <w:b/>
          <w:sz w:val="24"/>
        </w:rPr>
        <w:t>Procédures</w:t>
      </w:r>
      <w:r>
        <w:rPr>
          <w:rFonts w:ascii="Trebuchet MS" w:hAnsi="Trebuchet MS"/>
          <w:b/>
          <w:spacing w:val="-8"/>
          <w:sz w:val="24"/>
        </w:rPr>
        <w:t xml:space="preserve"> 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demande</w:t>
      </w:r>
      <w:r>
        <w:rPr>
          <w:spacing w:val="-9"/>
          <w:sz w:val="24"/>
        </w:rPr>
        <w:t xml:space="preserve"> </w:t>
      </w:r>
      <w:r>
        <w:rPr>
          <w:sz w:val="24"/>
        </w:rPr>
        <w:t>d’accès</w:t>
      </w:r>
      <w:r>
        <w:rPr>
          <w:spacing w:val="-10"/>
          <w:sz w:val="24"/>
        </w:rPr>
        <w:t xml:space="preserve"> </w:t>
      </w:r>
      <w:r>
        <w:rPr>
          <w:sz w:val="24"/>
        </w:rPr>
        <w:t>auditeur</w:t>
      </w:r>
      <w:r>
        <w:rPr>
          <w:spacing w:val="-8"/>
          <w:sz w:val="24"/>
        </w:rPr>
        <w:t xml:space="preserve"> </w:t>
      </w:r>
      <w:r>
        <w:rPr>
          <w:sz w:val="24"/>
        </w:rPr>
        <w:t>(SLA),</w:t>
      </w:r>
      <w:r>
        <w:rPr>
          <w:spacing w:val="-12"/>
          <w:sz w:val="24"/>
        </w:rPr>
        <w:t xml:space="preserve"> </w:t>
      </w:r>
      <w:r>
        <w:rPr>
          <w:sz w:val="24"/>
        </w:rPr>
        <w:t>traçabilité,</w:t>
      </w:r>
      <w:r>
        <w:rPr>
          <w:spacing w:val="-11"/>
          <w:sz w:val="24"/>
        </w:rPr>
        <w:t xml:space="preserve"> </w:t>
      </w:r>
      <w:r>
        <w:rPr>
          <w:sz w:val="24"/>
        </w:rPr>
        <w:t>test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restauration</w:t>
      </w:r>
    </w:p>
    <w:p w14:paraId="221606FD" w14:textId="77777777" w:rsidR="004E5B34" w:rsidRDefault="00000000">
      <w:pPr>
        <w:pStyle w:val="Corpsdetexte"/>
        <w:spacing w:before="47"/>
        <w:ind w:left="744"/>
      </w:pPr>
      <w:proofErr w:type="gramStart"/>
      <w:r>
        <w:t>échantillon</w:t>
      </w:r>
      <w:proofErr w:type="gramEnd"/>
      <w:r>
        <w:rPr>
          <w:spacing w:val="-8"/>
        </w:rPr>
        <w:t xml:space="preserve"> </w:t>
      </w:r>
      <w:r>
        <w:rPr>
          <w:spacing w:val="-2"/>
        </w:rPr>
        <w:t>trimestriel.</w:t>
      </w:r>
    </w:p>
    <w:p w14:paraId="4216CFBB" w14:textId="77777777" w:rsidR="004E5B34" w:rsidRDefault="004E5B34">
      <w:pPr>
        <w:pStyle w:val="Corpsdetexte"/>
        <w:spacing w:before="15"/>
        <w:ind w:left="0"/>
      </w:pPr>
    </w:p>
    <w:p w14:paraId="002C1F24" w14:textId="77777777" w:rsidR="004E5B34" w:rsidRDefault="00000000" w:rsidP="00737367">
      <w:pPr>
        <w:pStyle w:val="Titre1"/>
      </w:pPr>
      <w:r>
        <w:t>Livrables</w:t>
      </w:r>
    </w:p>
    <w:p w14:paraId="37B35243" w14:textId="77777777" w:rsidR="004E5B34" w:rsidRDefault="004E5B34">
      <w:pPr>
        <w:pStyle w:val="Corpsdetexte"/>
        <w:spacing w:before="22"/>
        <w:ind w:left="0"/>
        <w:rPr>
          <w:rFonts w:ascii="Trebuchet MS"/>
          <w:b/>
        </w:rPr>
      </w:pPr>
    </w:p>
    <w:p w14:paraId="7567B84B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0"/>
        <w:ind w:left="743" w:hanging="359"/>
        <w:rPr>
          <w:sz w:val="24"/>
        </w:rPr>
      </w:pPr>
      <w:r>
        <w:rPr>
          <w:spacing w:val="-2"/>
          <w:sz w:val="24"/>
        </w:rPr>
        <w:t>Politique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d’archivage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(rétention,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WORM,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accès).</w:t>
      </w:r>
    </w:p>
    <w:p w14:paraId="27160950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62"/>
        <w:ind w:left="743" w:hanging="359"/>
        <w:rPr>
          <w:sz w:val="24"/>
        </w:rPr>
      </w:pPr>
      <w:r>
        <w:rPr>
          <w:rFonts w:ascii="Trebuchet MS" w:hAnsi="Trebuchet MS"/>
          <w:b/>
          <w:spacing w:val="-2"/>
          <w:sz w:val="24"/>
        </w:rPr>
        <w:t>Tableau</w:t>
      </w:r>
      <w:r>
        <w:rPr>
          <w:rFonts w:ascii="Trebuchet MS" w:hAnsi="Trebuchet MS"/>
          <w:b/>
          <w:spacing w:val="-13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TCO</w:t>
      </w:r>
      <w:r>
        <w:rPr>
          <w:rFonts w:ascii="Trebuchet MS" w:hAnsi="Trebuchet MS"/>
          <w:b/>
          <w:spacing w:val="-13"/>
          <w:sz w:val="24"/>
        </w:rPr>
        <w:t xml:space="preserve"> </w:t>
      </w:r>
      <w:r>
        <w:rPr>
          <w:spacing w:val="-2"/>
          <w:sz w:val="24"/>
        </w:rPr>
        <w:t>multi-tiers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+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scénario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d’accès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(coût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d’un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audit).</w:t>
      </w:r>
    </w:p>
    <w:p w14:paraId="1370037A" w14:textId="77777777" w:rsidR="004E5B34" w:rsidRDefault="00000000">
      <w:pPr>
        <w:pStyle w:val="Paragraphedeliste"/>
        <w:numPr>
          <w:ilvl w:val="1"/>
          <w:numId w:val="3"/>
        </w:numPr>
        <w:tabs>
          <w:tab w:val="left" w:pos="743"/>
        </w:tabs>
        <w:spacing w:before="65"/>
        <w:ind w:left="743" w:hanging="359"/>
        <w:rPr>
          <w:sz w:val="24"/>
        </w:rPr>
      </w:pPr>
      <w:r>
        <w:rPr>
          <w:spacing w:val="-2"/>
          <w:sz w:val="24"/>
        </w:rPr>
        <w:t>Dossier</w:t>
      </w:r>
      <w:r>
        <w:rPr>
          <w:spacing w:val="-7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souveraineté</w:t>
      </w:r>
      <w:r>
        <w:rPr>
          <w:rFonts w:ascii="Trebuchet MS" w:hAnsi="Trebuchet MS"/>
          <w:b/>
          <w:spacing w:val="-7"/>
          <w:sz w:val="24"/>
        </w:rPr>
        <w:t xml:space="preserve"> </w:t>
      </w:r>
      <w:r>
        <w:rPr>
          <w:spacing w:val="-2"/>
          <w:sz w:val="24"/>
        </w:rPr>
        <w:t>(localisation,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contrôles,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preuves).</w:t>
      </w:r>
    </w:p>
    <w:p w14:paraId="4B4228C0" w14:textId="77777777" w:rsidR="004E5B34" w:rsidRDefault="004E5B34">
      <w:pPr>
        <w:pStyle w:val="Paragraphedeliste"/>
        <w:rPr>
          <w:sz w:val="24"/>
        </w:rPr>
        <w:sectPr w:rsidR="004E5B34">
          <w:type w:val="continuous"/>
          <w:pgSz w:w="11910" w:h="16840"/>
          <w:pgMar w:top="1720" w:right="1417" w:bottom="280" w:left="1417" w:header="720" w:footer="720" w:gutter="0"/>
          <w:cols w:space="720"/>
        </w:sectPr>
      </w:pPr>
    </w:p>
    <w:p w14:paraId="442227E4" w14:textId="77777777" w:rsidR="004E5B34" w:rsidRDefault="00000000" w:rsidP="00737367">
      <w:pPr>
        <w:pStyle w:val="Titre"/>
      </w:pPr>
      <w:bookmarkStart w:id="0" w:name="Rendu"/>
      <w:bookmarkEnd w:id="0"/>
      <w:r>
        <w:lastRenderedPageBreak/>
        <w:t>Rendu</w:t>
      </w:r>
    </w:p>
    <w:p w14:paraId="6D611D02" w14:textId="77777777" w:rsidR="004E5B34" w:rsidRDefault="004E5B34">
      <w:pPr>
        <w:pStyle w:val="Corpsdetexte"/>
        <w:spacing w:before="1"/>
        <w:ind w:left="0"/>
        <w:rPr>
          <w:rFonts w:ascii="Trebuchet MS"/>
          <w:sz w:val="40"/>
        </w:rPr>
      </w:pPr>
    </w:p>
    <w:p w14:paraId="41A2C4FF" w14:textId="77777777" w:rsidR="004E5B34" w:rsidRDefault="00000000">
      <w:pPr>
        <w:pStyle w:val="Paragraphedeliste"/>
        <w:numPr>
          <w:ilvl w:val="0"/>
          <w:numId w:val="2"/>
        </w:numPr>
        <w:tabs>
          <w:tab w:val="left" w:pos="192"/>
        </w:tabs>
        <w:spacing w:before="0"/>
        <w:ind w:left="192" w:hanging="169"/>
        <w:rPr>
          <w:rFonts w:ascii="Trebuchet MS" w:hAnsi="Trebuchet MS"/>
          <w:color w:val="0E4660"/>
          <w:sz w:val="40"/>
        </w:rPr>
      </w:pPr>
      <w:bookmarkStart w:id="1" w:name="I_-_Politique_d’archivage_(rétention,_WO"/>
      <w:bookmarkEnd w:id="1"/>
      <w:r>
        <w:rPr>
          <w:rFonts w:ascii="Trebuchet MS" w:hAnsi="Trebuchet MS"/>
          <w:color w:val="0E4660"/>
          <w:w w:val="85"/>
          <w:sz w:val="40"/>
        </w:rPr>
        <w:t>-</w:t>
      </w:r>
      <w:r>
        <w:rPr>
          <w:rFonts w:ascii="Trebuchet MS" w:hAnsi="Trebuchet MS"/>
          <w:color w:val="0E4660"/>
          <w:spacing w:val="11"/>
          <w:sz w:val="40"/>
        </w:rPr>
        <w:t xml:space="preserve"> </w:t>
      </w:r>
      <w:r>
        <w:rPr>
          <w:rFonts w:ascii="Trebuchet MS" w:hAnsi="Trebuchet MS"/>
          <w:color w:val="0E4660"/>
          <w:w w:val="85"/>
          <w:sz w:val="40"/>
        </w:rPr>
        <w:t>Politique</w:t>
      </w:r>
      <w:r>
        <w:rPr>
          <w:rFonts w:ascii="Trebuchet MS" w:hAnsi="Trebuchet MS"/>
          <w:color w:val="0E4660"/>
          <w:spacing w:val="14"/>
          <w:sz w:val="40"/>
        </w:rPr>
        <w:t xml:space="preserve"> </w:t>
      </w:r>
      <w:r>
        <w:rPr>
          <w:rFonts w:ascii="Trebuchet MS" w:hAnsi="Trebuchet MS"/>
          <w:color w:val="0E4660"/>
          <w:w w:val="85"/>
          <w:sz w:val="40"/>
        </w:rPr>
        <w:t>d’archivage</w:t>
      </w:r>
      <w:r>
        <w:rPr>
          <w:rFonts w:ascii="Trebuchet MS" w:hAnsi="Trebuchet MS"/>
          <w:color w:val="0E4660"/>
          <w:spacing w:val="11"/>
          <w:sz w:val="40"/>
        </w:rPr>
        <w:t xml:space="preserve"> </w:t>
      </w:r>
      <w:r>
        <w:rPr>
          <w:rFonts w:ascii="Trebuchet MS" w:hAnsi="Trebuchet MS"/>
          <w:color w:val="0E4660"/>
          <w:w w:val="85"/>
          <w:sz w:val="40"/>
        </w:rPr>
        <w:t>(rétention,</w:t>
      </w:r>
      <w:r>
        <w:rPr>
          <w:rFonts w:ascii="Trebuchet MS" w:hAnsi="Trebuchet MS"/>
          <w:color w:val="0E4660"/>
          <w:spacing w:val="12"/>
          <w:sz w:val="40"/>
        </w:rPr>
        <w:t xml:space="preserve"> </w:t>
      </w:r>
      <w:r>
        <w:rPr>
          <w:rFonts w:ascii="Trebuchet MS" w:hAnsi="Trebuchet MS"/>
          <w:color w:val="0E4660"/>
          <w:w w:val="85"/>
          <w:sz w:val="40"/>
        </w:rPr>
        <w:t>WORM,</w:t>
      </w:r>
      <w:r>
        <w:rPr>
          <w:rFonts w:ascii="Trebuchet MS" w:hAnsi="Trebuchet MS"/>
          <w:color w:val="0E4660"/>
          <w:spacing w:val="12"/>
          <w:sz w:val="40"/>
        </w:rPr>
        <w:t xml:space="preserve"> </w:t>
      </w:r>
      <w:r>
        <w:rPr>
          <w:rFonts w:ascii="Trebuchet MS" w:hAnsi="Trebuchet MS"/>
          <w:color w:val="0E4660"/>
          <w:spacing w:val="-2"/>
          <w:w w:val="85"/>
          <w:sz w:val="40"/>
        </w:rPr>
        <w:t>accès)</w:t>
      </w:r>
    </w:p>
    <w:p w14:paraId="1C6C3A70" w14:textId="77777777" w:rsidR="004E5B34" w:rsidRDefault="00000000">
      <w:pPr>
        <w:pStyle w:val="Titre1"/>
        <w:spacing w:before="261"/>
      </w:pPr>
      <w:bookmarkStart w:id="2" w:name="Objectifs"/>
      <w:bookmarkEnd w:id="2"/>
      <w:r>
        <w:rPr>
          <w:color w:val="0E4660"/>
          <w:spacing w:val="-2"/>
          <w:w w:val="95"/>
        </w:rPr>
        <w:t>Objectifs</w:t>
      </w:r>
    </w:p>
    <w:p w14:paraId="7F0A9F51" w14:textId="77777777" w:rsidR="004E5B34" w:rsidRDefault="00000000">
      <w:pPr>
        <w:pStyle w:val="Corpsdetexte"/>
        <w:spacing w:before="149" w:line="280" w:lineRule="auto"/>
        <w:ind w:right="13"/>
        <w:jc w:val="both"/>
      </w:pPr>
      <w:r>
        <w:t xml:space="preserve">La politique suivante a pour objectif de garantir la conservation légale des données </w:t>
      </w:r>
      <w:r>
        <w:rPr>
          <w:spacing w:val="-2"/>
        </w:rPr>
        <w:t>financières</w:t>
      </w:r>
      <w:r>
        <w:rPr>
          <w:spacing w:val="-16"/>
        </w:rPr>
        <w:t xml:space="preserve"> </w:t>
      </w:r>
      <w:r>
        <w:rPr>
          <w:spacing w:val="-2"/>
        </w:rPr>
        <w:t>et</w:t>
      </w:r>
      <w:r>
        <w:rPr>
          <w:spacing w:val="-9"/>
        </w:rPr>
        <w:t xml:space="preserve"> </w:t>
      </w:r>
      <w:r>
        <w:rPr>
          <w:spacing w:val="-2"/>
        </w:rPr>
        <w:t>clients</w:t>
      </w:r>
      <w:r>
        <w:rPr>
          <w:spacing w:val="-13"/>
        </w:rPr>
        <w:t xml:space="preserve"> </w:t>
      </w:r>
      <w:r>
        <w:rPr>
          <w:spacing w:val="-2"/>
        </w:rPr>
        <w:t>par</w:t>
      </w:r>
      <w:r>
        <w:rPr>
          <w:spacing w:val="-14"/>
        </w:rPr>
        <w:t xml:space="preserve"> </w:t>
      </w:r>
      <w:r>
        <w:rPr>
          <w:spacing w:val="-2"/>
        </w:rPr>
        <w:t>l’immuabilité</w:t>
      </w:r>
      <w:r>
        <w:rPr>
          <w:spacing w:val="-14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2"/>
        </w:rPr>
        <w:t>données</w:t>
      </w:r>
      <w:r>
        <w:rPr>
          <w:spacing w:val="-16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suivant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7"/>
        </w:rPr>
        <w:t xml:space="preserve"> </w:t>
      </w:r>
      <w:r>
        <w:rPr>
          <w:spacing w:val="-2"/>
        </w:rPr>
        <w:t>technique</w:t>
      </w:r>
      <w:r>
        <w:rPr>
          <w:spacing w:val="-14"/>
        </w:rPr>
        <w:t xml:space="preserve"> </w:t>
      </w:r>
      <w:r>
        <w:rPr>
          <w:spacing w:val="-2"/>
        </w:rPr>
        <w:t>WORM.</w:t>
      </w:r>
      <w:r>
        <w:rPr>
          <w:spacing w:val="-17"/>
        </w:rPr>
        <w:t xml:space="preserve"> </w:t>
      </w:r>
      <w:r>
        <w:rPr>
          <w:spacing w:val="-2"/>
        </w:rPr>
        <w:t xml:space="preserve">Cela </w:t>
      </w:r>
      <w:r>
        <w:t>permet d’assurer l’intégrité,</w:t>
      </w:r>
      <w:r>
        <w:rPr>
          <w:spacing w:val="-7"/>
        </w:rPr>
        <w:t xml:space="preserve"> </w:t>
      </w:r>
      <w:r>
        <w:t>la confidentialité</w:t>
      </w:r>
      <w:r>
        <w:rPr>
          <w:spacing w:val="-4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la traçabilité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archives.</w:t>
      </w:r>
    </w:p>
    <w:p w14:paraId="558EF550" w14:textId="77777777" w:rsidR="004E5B34" w:rsidRDefault="00000000">
      <w:pPr>
        <w:pStyle w:val="Titre1"/>
        <w:spacing w:before="178"/>
      </w:pPr>
      <w:bookmarkStart w:id="3" w:name="Conformité_et_contrôle"/>
      <w:bookmarkEnd w:id="3"/>
      <w:r>
        <w:rPr>
          <w:color w:val="0E4660"/>
          <w:w w:val="85"/>
        </w:rPr>
        <w:t>Conformité</w:t>
      </w:r>
      <w:r>
        <w:rPr>
          <w:color w:val="0E4660"/>
          <w:spacing w:val="6"/>
        </w:rPr>
        <w:t xml:space="preserve"> </w:t>
      </w:r>
      <w:r>
        <w:rPr>
          <w:color w:val="0E4660"/>
          <w:w w:val="85"/>
        </w:rPr>
        <w:t>et</w:t>
      </w:r>
      <w:r>
        <w:rPr>
          <w:color w:val="0E4660"/>
          <w:spacing w:val="1"/>
        </w:rPr>
        <w:t xml:space="preserve"> </w:t>
      </w:r>
      <w:r>
        <w:rPr>
          <w:color w:val="0E4660"/>
          <w:spacing w:val="-2"/>
          <w:w w:val="85"/>
        </w:rPr>
        <w:t>contrôle</w:t>
      </w:r>
    </w:p>
    <w:p w14:paraId="6865E6E3" w14:textId="77777777" w:rsidR="004E5B34" w:rsidRDefault="00000000">
      <w:pPr>
        <w:pStyle w:val="Corpsdetexte"/>
        <w:spacing w:before="149"/>
      </w:pPr>
      <w:r>
        <w:t>Pour</w:t>
      </w:r>
      <w:r>
        <w:rPr>
          <w:spacing w:val="-29"/>
        </w:rPr>
        <w:t xml:space="preserve"> </w:t>
      </w:r>
      <w:r>
        <w:t>prouver</w:t>
      </w:r>
      <w:r>
        <w:rPr>
          <w:spacing w:val="-28"/>
        </w:rPr>
        <w:t xml:space="preserve"> </w:t>
      </w:r>
      <w:r>
        <w:t>l'efficacité</w:t>
      </w:r>
      <w:r>
        <w:rPr>
          <w:spacing w:val="-23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politique,</w:t>
      </w:r>
      <w:r>
        <w:rPr>
          <w:spacing w:val="-26"/>
        </w:rPr>
        <w:t xml:space="preserve"> </w:t>
      </w:r>
      <w:r>
        <w:t>il</w:t>
      </w:r>
      <w:r>
        <w:rPr>
          <w:spacing w:val="-25"/>
        </w:rPr>
        <w:t xml:space="preserve"> </w:t>
      </w:r>
      <w:r>
        <w:t>faut</w:t>
      </w:r>
      <w:r>
        <w:rPr>
          <w:spacing w:val="-26"/>
        </w:rPr>
        <w:t xml:space="preserve"> </w:t>
      </w:r>
      <w:r>
        <w:t>mettre</w:t>
      </w:r>
      <w:r>
        <w:rPr>
          <w:spacing w:val="-24"/>
        </w:rPr>
        <w:t xml:space="preserve"> </w:t>
      </w:r>
      <w:r>
        <w:t>en</w:t>
      </w:r>
      <w:r>
        <w:rPr>
          <w:spacing w:val="-24"/>
        </w:rPr>
        <w:t xml:space="preserve"> </w:t>
      </w:r>
      <w:r>
        <w:t>place</w:t>
      </w:r>
      <w:r>
        <w:rPr>
          <w:spacing w:val="-24"/>
        </w:rPr>
        <w:t xml:space="preserve"> </w:t>
      </w:r>
      <w:r>
        <w:t>des</w:t>
      </w:r>
      <w:r>
        <w:rPr>
          <w:spacing w:val="-24"/>
        </w:rPr>
        <w:t xml:space="preserve"> </w:t>
      </w:r>
      <w:r>
        <w:t>systèmes</w:t>
      </w:r>
      <w:r>
        <w:rPr>
          <w:spacing w:val="-24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rPr>
          <w:spacing w:val="-2"/>
        </w:rPr>
        <w:t>contrôle</w:t>
      </w:r>
    </w:p>
    <w:p w14:paraId="285770BA" w14:textId="77777777" w:rsidR="004E5B34" w:rsidRDefault="00000000">
      <w:pPr>
        <w:pStyle w:val="Corpsdetexte"/>
        <w:spacing w:before="50"/>
      </w:pPr>
      <w:proofErr w:type="gramStart"/>
      <w:r>
        <w:t>de</w:t>
      </w:r>
      <w:proofErr w:type="gramEnd"/>
      <w:r>
        <w:rPr>
          <w:spacing w:val="-12"/>
        </w:rPr>
        <w:t xml:space="preserve"> </w:t>
      </w:r>
      <w:r>
        <w:t>l’immutabilité,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localisation</w:t>
      </w:r>
      <w:r>
        <w:rPr>
          <w:spacing w:val="-7"/>
        </w:rPr>
        <w:t xml:space="preserve"> </w:t>
      </w:r>
      <w:r>
        <w:rPr>
          <w:spacing w:val="-10"/>
        </w:rPr>
        <w:t>:</w:t>
      </w:r>
    </w:p>
    <w:p w14:paraId="3D8C5661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225"/>
        <w:ind w:left="743" w:hanging="359"/>
        <w:rPr>
          <w:sz w:val="24"/>
        </w:rPr>
      </w:pPr>
      <w:proofErr w:type="gramStart"/>
      <w:r>
        <w:rPr>
          <w:spacing w:val="-2"/>
          <w:sz w:val="24"/>
        </w:rPr>
        <w:t>rapports</w:t>
      </w:r>
      <w:proofErr w:type="gramEnd"/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réguliers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volumétrie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par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classe</w:t>
      </w:r>
      <w:r>
        <w:rPr>
          <w:spacing w:val="-8"/>
          <w:sz w:val="24"/>
        </w:rPr>
        <w:t xml:space="preserve"> </w:t>
      </w:r>
      <w:r>
        <w:rPr>
          <w:spacing w:val="-10"/>
          <w:sz w:val="24"/>
        </w:rPr>
        <w:t>;</w:t>
      </w:r>
    </w:p>
    <w:p w14:paraId="4BDA93AA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4"/>
        </w:tabs>
        <w:spacing w:before="66" w:line="278" w:lineRule="auto"/>
        <w:ind w:right="12"/>
        <w:rPr>
          <w:sz w:val="24"/>
        </w:rPr>
      </w:pPr>
      <w:proofErr w:type="gramStart"/>
      <w:r>
        <w:rPr>
          <w:sz w:val="24"/>
        </w:rPr>
        <w:t>vérification</w:t>
      </w:r>
      <w:proofErr w:type="gramEnd"/>
      <w:r>
        <w:rPr>
          <w:sz w:val="24"/>
        </w:rPr>
        <w:t xml:space="preserve"> de la chaîne de journaux append</w:t>
      </w:r>
      <w:r>
        <w:rPr>
          <w:rFonts w:ascii="Cambria Math" w:hAnsi="Cambria Math"/>
          <w:sz w:val="24"/>
        </w:rPr>
        <w:t>‑</w:t>
      </w:r>
      <w:proofErr w:type="spellStart"/>
      <w:r>
        <w:rPr>
          <w:sz w:val="24"/>
        </w:rPr>
        <w:t>only</w:t>
      </w:r>
      <w:proofErr w:type="spellEnd"/>
      <w:r>
        <w:rPr>
          <w:sz w:val="24"/>
        </w:rPr>
        <w:t xml:space="preserve"> (aucune entrée modifiable, présence de signature des logs ;</w:t>
      </w:r>
    </w:p>
    <w:p w14:paraId="1B5FC517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17"/>
        <w:ind w:left="743" w:hanging="359"/>
        <w:rPr>
          <w:sz w:val="24"/>
        </w:rPr>
      </w:pPr>
      <w:r>
        <w:rPr>
          <w:spacing w:val="-8"/>
          <w:sz w:val="24"/>
        </w:rPr>
        <w:t>Test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trimestriels</w:t>
      </w:r>
    </w:p>
    <w:p w14:paraId="4418BF26" w14:textId="77777777" w:rsidR="004E5B34" w:rsidRDefault="00000000">
      <w:pPr>
        <w:pStyle w:val="Paragraphedeliste"/>
        <w:numPr>
          <w:ilvl w:val="2"/>
          <w:numId w:val="2"/>
        </w:numPr>
        <w:tabs>
          <w:tab w:val="left" w:pos="1464"/>
        </w:tabs>
        <w:spacing w:before="48" w:line="273" w:lineRule="auto"/>
        <w:ind w:right="18"/>
        <w:jc w:val="both"/>
        <w:rPr>
          <w:sz w:val="24"/>
        </w:rPr>
      </w:pPr>
      <w:proofErr w:type="gramStart"/>
      <w:r>
        <w:rPr>
          <w:spacing w:val="-2"/>
          <w:sz w:val="24"/>
        </w:rPr>
        <w:t>vérification</w:t>
      </w:r>
      <w:proofErr w:type="gramEnd"/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configuration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WORM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(durées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verrouillées,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interdiction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 xml:space="preserve">raccourcir) grâce à tests d’écriture, de tentatives de </w:t>
      </w:r>
      <w:r>
        <w:rPr>
          <w:spacing w:val="-2"/>
          <w:sz w:val="24"/>
        </w:rPr>
        <w:t>modification/</w:t>
      </w:r>
      <w:proofErr w:type="gramStart"/>
      <w:r>
        <w:rPr>
          <w:spacing w:val="-2"/>
          <w:sz w:val="24"/>
        </w:rPr>
        <w:t>suppression;</w:t>
      </w:r>
      <w:proofErr w:type="gramEnd"/>
    </w:p>
    <w:p w14:paraId="0469ECB3" w14:textId="77777777" w:rsidR="004E5B34" w:rsidRDefault="00000000">
      <w:pPr>
        <w:pStyle w:val="Paragraphedeliste"/>
        <w:numPr>
          <w:ilvl w:val="2"/>
          <w:numId w:val="2"/>
        </w:numPr>
        <w:tabs>
          <w:tab w:val="left" w:pos="1463"/>
        </w:tabs>
        <w:spacing w:before="11"/>
        <w:ind w:left="1463" w:hanging="359"/>
        <w:jc w:val="both"/>
        <w:rPr>
          <w:sz w:val="24"/>
        </w:rPr>
      </w:pPr>
      <w:r>
        <w:rPr>
          <w:sz w:val="24"/>
        </w:rPr>
        <w:t>Restauration</w:t>
      </w:r>
      <w:r>
        <w:rPr>
          <w:spacing w:val="-28"/>
          <w:sz w:val="24"/>
        </w:rPr>
        <w:t xml:space="preserve"> </w:t>
      </w:r>
      <w:r>
        <w:rPr>
          <w:sz w:val="24"/>
        </w:rPr>
        <w:t>pour</w:t>
      </w:r>
      <w:r>
        <w:rPr>
          <w:spacing w:val="-36"/>
          <w:sz w:val="24"/>
        </w:rPr>
        <w:t xml:space="preserve"> </w:t>
      </w:r>
      <w:r>
        <w:rPr>
          <w:sz w:val="24"/>
        </w:rPr>
        <w:t>lecture</w:t>
      </w:r>
      <w:r>
        <w:rPr>
          <w:spacing w:val="-32"/>
          <w:sz w:val="24"/>
        </w:rPr>
        <w:t xml:space="preserve"> </w:t>
      </w:r>
      <w:r>
        <w:rPr>
          <w:sz w:val="24"/>
        </w:rPr>
        <w:t>afin</w:t>
      </w:r>
      <w:r>
        <w:rPr>
          <w:spacing w:val="-28"/>
          <w:sz w:val="24"/>
        </w:rPr>
        <w:t xml:space="preserve"> </w:t>
      </w:r>
      <w:r>
        <w:rPr>
          <w:sz w:val="24"/>
        </w:rPr>
        <w:t>de</w:t>
      </w:r>
      <w:r>
        <w:rPr>
          <w:spacing w:val="-26"/>
          <w:sz w:val="24"/>
        </w:rPr>
        <w:t xml:space="preserve"> </w:t>
      </w:r>
      <w:r>
        <w:rPr>
          <w:sz w:val="24"/>
        </w:rPr>
        <w:t>confirmer</w:t>
      </w:r>
      <w:r>
        <w:rPr>
          <w:spacing w:val="-31"/>
          <w:sz w:val="24"/>
        </w:rPr>
        <w:t xml:space="preserve"> </w:t>
      </w:r>
      <w:r>
        <w:rPr>
          <w:sz w:val="24"/>
        </w:rPr>
        <w:t>l’accessibilité</w:t>
      </w:r>
      <w:r>
        <w:rPr>
          <w:spacing w:val="-26"/>
          <w:sz w:val="24"/>
        </w:rPr>
        <w:t xml:space="preserve"> </w:t>
      </w:r>
      <w:r>
        <w:rPr>
          <w:sz w:val="24"/>
        </w:rPr>
        <w:t>et</w:t>
      </w:r>
      <w:r>
        <w:rPr>
          <w:spacing w:val="-28"/>
          <w:sz w:val="24"/>
        </w:rPr>
        <w:t xml:space="preserve"> </w:t>
      </w:r>
      <w:r>
        <w:rPr>
          <w:sz w:val="24"/>
        </w:rPr>
        <w:t>l’intégrité</w:t>
      </w:r>
      <w:r>
        <w:rPr>
          <w:spacing w:val="-26"/>
          <w:sz w:val="24"/>
        </w:rPr>
        <w:t xml:space="preserve"> </w:t>
      </w:r>
      <w:r>
        <w:rPr>
          <w:spacing w:val="-5"/>
          <w:sz w:val="24"/>
        </w:rPr>
        <w:t>des</w:t>
      </w:r>
    </w:p>
    <w:p w14:paraId="6EAA44F9" w14:textId="77777777" w:rsidR="004E5B34" w:rsidRDefault="00000000">
      <w:pPr>
        <w:pStyle w:val="Corpsdetexte"/>
        <w:spacing w:before="28"/>
        <w:ind w:left="1464"/>
      </w:pPr>
      <w:proofErr w:type="gramStart"/>
      <w:r>
        <w:rPr>
          <w:spacing w:val="-2"/>
        </w:rPr>
        <w:t>données;</w:t>
      </w:r>
      <w:proofErr w:type="gramEnd"/>
    </w:p>
    <w:p w14:paraId="1524FC45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65"/>
        <w:ind w:left="743" w:hanging="359"/>
        <w:rPr>
          <w:sz w:val="24"/>
        </w:rPr>
      </w:pPr>
      <w:proofErr w:type="gramStart"/>
      <w:r>
        <w:rPr>
          <w:spacing w:val="-2"/>
          <w:sz w:val="24"/>
        </w:rPr>
        <w:t>audit</w:t>
      </w:r>
      <w:proofErr w:type="gramEnd"/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solution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d’archivage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(certifications,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journaux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inviolables)</w:t>
      </w:r>
    </w:p>
    <w:p w14:paraId="46EEA7A0" w14:textId="77777777" w:rsidR="004E5B34" w:rsidRDefault="00000000">
      <w:pPr>
        <w:pStyle w:val="Paragraphedeliste"/>
        <w:numPr>
          <w:ilvl w:val="2"/>
          <w:numId w:val="2"/>
        </w:numPr>
        <w:tabs>
          <w:tab w:val="left" w:pos="1463"/>
        </w:tabs>
        <w:spacing w:before="47"/>
        <w:ind w:left="1463" w:hanging="359"/>
        <w:rPr>
          <w:sz w:val="24"/>
        </w:rPr>
      </w:pPr>
      <w:r>
        <w:rPr>
          <w:spacing w:val="-2"/>
          <w:sz w:val="24"/>
        </w:rPr>
        <w:t>Audit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interne</w:t>
      </w:r>
      <w:r>
        <w:rPr>
          <w:spacing w:val="-22"/>
          <w:sz w:val="24"/>
        </w:rPr>
        <w:t xml:space="preserve"> </w:t>
      </w:r>
      <w:proofErr w:type="gramStart"/>
      <w:r>
        <w:rPr>
          <w:spacing w:val="-2"/>
          <w:sz w:val="24"/>
        </w:rPr>
        <w:t>annuel;</w:t>
      </w:r>
      <w:proofErr w:type="gramEnd"/>
    </w:p>
    <w:p w14:paraId="4CA186AE" w14:textId="77777777" w:rsidR="004E5B34" w:rsidRDefault="00000000">
      <w:pPr>
        <w:pStyle w:val="Paragraphedeliste"/>
        <w:numPr>
          <w:ilvl w:val="2"/>
          <w:numId w:val="2"/>
        </w:numPr>
        <w:tabs>
          <w:tab w:val="left" w:pos="1463"/>
        </w:tabs>
        <w:spacing w:before="28"/>
        <w:ind w:left="1463" w:hanging="359"/>
        <w:rPr>
          <w:sz w:val="24"/>
        </w:rPr>
      </w:pPr>
      <w:r>
        <w:rPr>
          <w:spacing w:val="-2"/>
          <w:sz w:val="24"/>
        </w:rPr>
        <w:t>Audit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externe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tous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2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ans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(conformité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réglementaire</w:t>
      </w:r>
      <w:proofErr w:type="gramStart"/>
      <w:r>
        <w:rPr>
          <w:spacing w:val="-2"/>
          <w:sz w:val="24"/>
        </w:rPr>
        <w:t>);</w:t>
      </w:r>
      <w:proofErr w:type="gramEnd"/>
    </w:p>
    <w:p w14:paraId="6BB8AE14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42"/>
        <w:ind w:left="743" w:hanging="359"/>
        <w:rPr>
          <w:sz w:val="24"/>
        </w:rPr>
      </w:pPr>
      <w:proofErr w:type="gramStart"/>
      <w:r>
        <w:rPr>
          <w:sz w:val="24"/>
        </w:rPr>
        <w:t>recalcul</w:t>
      </w:r>
      <w:proofErr w:type="gramEnd"/>
      <w:r>
        <w:rPr>
          <w:spacing w:val="57"/>
          <w:sz w:val="24"/>
        </w:rPr>
        <w:t xml:space="preserve"> </w:t>
      </w:r>
      <w:r>
        <w:rPr>
          <w:sz w:val="24"/>
        </w:rPr>
        <w:t>périodique</w:t>
      </w:r>
      <w:r>
        <w:rPr>
          <w:spacing w:val="53"/>
          <w:sz w:val="24"/>
        </w:rPr>
        <w:t xml:space="preserve"> </w:t>
      </w:r>
      <w:r>
        <w:rPr>
          <w:sz w:val="24"/>
        </w:rPr>
        <w:t>d’empreintes</w:t>
      </w:r>
      <w:r>
        <w:rPr>
          <w:spacing w:val="58"/>
          <w:sz w:val="24"/>
        </w:rPr>
        <w:t xml:space="preserve"> </w:t>
      </w:r>
      <w:r>
        <w:rPr>
          <w:sz w:val="24"/>
        </w:rPr>
        <w:t>HASH</w:t>
      </w:r>
      <w:r>
        <w:rPr>
          <w:spacing w:val="55"/>
          <w:sz w:val="24"/>
        </w:rPr>
        <w:t xml:space="preserve"> </w:t>
      </w:r>
      <w:r>
        <w:rPr>
          <w:sz w:val="24"/>
        </w:rPr>
        <w:t>(échantillons</w:t>
      </w:r>
      <w:r>
        <w:rPr>
          <w:spacing w:val="53"/>
          <w:sz w:val="24"/>
        </w:rPr>
        <w:t xml:space="preserve"> </w:t>
      </w:r>
      <w:r>
        <w:rPr>
          <w:sz w:val="24"/>
        </w:rPr>
        <w:t>et</w:t>
      </w:r>
      <w:r>
        <w:rPr>
          <w:spacing w:val="57"/>
          <w:sz w:val="24"/>
        </w:rPr>
        <w:t xml:space="preserve"> </w:t>
      </w:r>
      <w:r>
        <w:rPr>
          <w:sz w:val="24"/>
        </w:rPr>
        <w:t>comparaison)</w:t>
      </w:r>
      <w:r>
        <w:rPr>
          <w:spacing w:val="58"/>
          <w:sz w:val="24"/>
        </w:rPr>
        <w:t xml:space="preserve"> </w:t>
      </w:r>
      <w:r>
        <w:rPr>
          <w:spacing w:val="-4"/>
          <w:sz w:val="24"/>
        </w:rPr>
        <w:t>pour</w:t>
      </w:r>
    </w:p>
    <w:p w14:paraId="26FB328C" w14:textId="77777777" w:rsidR="004E5B34" w:rsidRDefault="00000000">
      <w:pPr>
        <w:pStyle w:val="Corpsdetexte"/>
        <w:spacing w:before="47"/>
        <w:ind w:left="744"/>
      </w:pPr>
      <w:proofErr w:type="gramStart"/>
      <w:r>
        <w:rPr>
          <w:spacing w:val="-2"/>
        </w:rPr>
        <w:t>vérifier</w:t>
      </w:r>
      <w:proofErr w:type="gramEnd"/>
      <w:r>
        <w:rPr>
          <w:spacing w:val="-22"/>
        </w:rPr>
        <w:t xml:space="preserve"> </w:t>
      </w:r>
      <w:r>
        <w:rPr>
          <w:spacing w:val="-2"/>
        </w:rPr>
        <w:t>l’intégrité</w:t>
      </w:r>
      <w:r>
        <w:rPr>
          <w:spacing w:val="-22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données</w:t>
      </w:r>
    </w:p>
    <w:p w14:paraId="0DCEF350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64"/>
        <w:ind w:left="743" w:hanging="359"/>
        <w:rPr>
          <w:sz w:val="24"/>
        </w:rPr>
      </w:pPr>
      <w:proofErr w:type="gramStart"/>
      <w:r>
        <w:rPr>
          <w:sz w:val="24"/>
        </w:rPr>
        <w:t>vérification</w:t>
      </w:r>
      <w:proofErr w:type="gramEnd"/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source</w:t>
      </w:r>
      <w:r>
        <w:rPr>
          <w:spacing w:val="6"/>
          <w:sz w:val="24"/>
        </w:rPr>
        <w:t xml:space="preserve"> </w:t>
      </w:r>
      <w:r>
        <w:rPr>
          <w:sz w:val="24"/>
        </w:rPr>
        <w:t>d’horodatage</w:t>
      </w:r>
      <w:r>
        <w:rPr>
          <w:spacing w:val="10"/>
          <w:sz w:val="24"/>
        </w:rPr>
        <w:t xml:space="preserve"> </w:t>
      </w:r>
      <w:r>
        <w:rPr>
          <w:sz w:val="24"/>
        </w:rPr>
        <w:t>(autorité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confiance,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synchronisation</w:t>
      </w:r>
    </w:p>
    <w:p w14:paraId="5758FE5B" w14:textId="77777777" w:rsidR="004E5B34" w:rsidRDefault="00000000">
      <w:pPr>
        <w:pStyle w:val="Corpsdetexte"/>
        <w:spacing w:before="48"/>
        <w:ind w:left="744"/>
      </w:pPr>
      <w:r>
        <w:rPr>
          <w:spacing w:val="-2"/>
        </w:rPr>
        <w:t>NTP).</w:t>
      </w:r>
    </w:p>
    <w:p w14:paraId="0C22CF0A" w14:textId="77777777" w:rsidR="004E5B34" w:rsidRDefault="004E5B34">
      <w:pPr>
        <w:pStyle w:val="Corpsdetexte"/>
        <w:spacing w:before="0"/>
        <w:ind w:left="0"/>
      </w:pPr>
    </w:p>
    <w:p w14:paraId="2E6D6E47" w14:textId="77777777" w:rsidR="004E5B34" w:rsidRDefault="004E5B34">
      <w:pPr>
        <w:pStyle w:val="Corpsdetexte"/>
        <w:spacing w:before="150"/>
        <w:ind w:left="0"/>
      </w:pPr>
    </w:p>
    <w:p w14:paraId="372C63C0" w14:textId="77777777" w:rsidR="004E5B34" w:rsidRDefault="00000000">
      <w:pPr>
        <w:pStyle w:val="Titre1"/>
      </w:pPr>
      <w:bookmarkStart w:id="4" w:name="Périmètre_d’applicabilité"/>
      <w:bookmarkEnd w:id="4"/>
      <w:r>
        <w:rPr>
          <w:color w:val="0E4660"/>
          <w:w w:val="85"/>
        </w:rPr>
        <w:t>Périmètre</w:t>
      </w:r>
      <w:r>
        <w:rPr>
          <w:color w:val="0E4660"/>
          <w:spacing w:val="5"/>
        </w:rPr>
        <w:t xml:space="preserve"> </w:t>
      </w:r>
      <w:r>
        <w:rPr>
          <w:color w:val="0E4660"/>
          <w:spacing w:val="-2"/>
          <w:w w:val="95"/>
        </w:rPr>
        <w:t>d’applicabilité</w:t>
      </w:r>
    </w:p>
    <w:p w14:paraId="3CFB7AF1" w14:textId="77777777" w:rsidR="004E5B34" w:rsidRDefault="00000000">
      <w:pPr>
        <w:pStyle w:val="Corpsdetexte"/>
        <w:spacing w:before="144"/>
      </w:pPr>
      <w:r>
        <w:t>L’accès aux données</w:t>
      </w:r>
      <w:r>
        <w:rPr>
          <w:spacing w:val="-1"/>
        </w:rPr>
        <w:t xml:space="preserve"> </w:t>
      </w:r>
      <w:r>
        <w:t>est</w:t>
      </w:r>
      <w:r>
        <w:rPr>
          <w:spacing w:val="3"/>
        </w:rPr>
        <w:t xml:space="preserve"> </w:t>
      </w:r>
      <w:r>
        <w:t>peu</w:t>
      </w:r>
      <w:r>
        <w:rPr>
          <w:spacing w:val="-4"/>
        </w:rPr>
        <w:t xml:space="preserve"> </w:t>
      </w:r>
      <w:r>
        <w:t>fréquent,</w:t>
      </w:r>
      <w:r>
        <w:rPr>
          <w:spacing w:val="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raison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moins de</w:t>
      </w:r>
      <w:r>
        <w:rPr>
          <w:spacing w:val="-6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accès par</w:t>
      </w:r>
      <w:r>
        <w:rPr>
          <w:spacing w:val="-5"/>
        </w:rPr>
        <w:t xml:space="preserve"> </w:t>
      </w:r>
      <w:r>
        <w:t>an</w:t>
      </w:r>
      <w:r>
        <w:rPr>
          <w:spacing w:val="4"/>
        </w:rPr>
        <w:t xml:space="preserve"> </w:t>
      </w:r>
      <w:r>
        <w:t>(en</w:t>
      </w:r>
      <w:r>
        <w:rPr>
          <w:spacing w:val="-2"/>
        </w:rPr>
        <w:t xml:space="preserve"> </w:t>
      </w:r>
      <w:r>
        <w:rPr>
          <w:spacing w:val="-5"/>
        </w:rPr>
        <w:t>cas</w:t>
      </w:r>
    </w:p>
    <w:p w14:paraId="16A84040" w14:textId="77777777" w:rsidR="004E5B34" w:rsidRDefault="00000000">
      <w:pPr>
        <w:pStyle w:val="Corpsdetexte"/>
        <w:spacing w:before="56"/>
      </w:pPr>
      <w:proofErr w:type="gramStart"/>
      <w:r>
        <w:t>d’audits</w:t>
      </w:r>
      <w:proofErr w:type="gramEnd"/>
      <w:r>
        <w:rPr>
          <w:spacing w:val="-16"/>
        </w:rPr>
        <w:t xml:space="preserve"> </w:t>
      </w:r>
      <w:r>
        <w:t>par</w:t>
      </w:r>
      <w:r>
        <w:rPr>
          <w:spacing w:val="-21"/>
        </w:rPr>
        <w:t xml:space="preserve"> </w:t>
      </w:r>
      <w:r>
        <w:rPr>
          <w:spacing w:val="-2"/>
        </w:rPr>
        <w:t>exemple).</w:t>
      </w:r>
    </w:p>
    <w:p w14:paraId="4FB5A2C7" w14:textId="77777777" w:rsidR="004E5B34" w:rsidRDefault="00000000">
      <w:pPr>
        <w:pStyle w:val="Corpsdetexte"/>
        <w:spacing w:before="210" w:line="280" w:lineRule="auto"/>
        <w:ind w:right="11"/>
        <w:jc w:val="both"/>
      </w:pPr>
      <w:r>
        <w:t>La rétention des informations concerne deux types de données. Rentre dans ce périmètre</w:t>
      </w:r>
      <w:r>
        <w:rPr>
          <w:spacing w:val="-20"/>
        </w:rPr>
        <w:t xml:space="preserve"> </w:t>
      </w:r>
      <w:r>
        <w:t>:</w:t>
      </w:r>
    </w:p>
    <w:p w14:paraId="063289BB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176"/>
        <w:ind w:left="743" w:hanging="359"/>
        <w:rPr>
          <w:sz w:val="24"/>
        </w:rPr>
      </w:pPr>
      <w:r>
        <w:rPr>
          <w:spacing w:val="-2"/>
          <w:sz w:val="24"/>
        </w:rPr>
        <w:t>Les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données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clients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(hors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obligations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AML/KYC)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antérieures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5</w:t>
      </w:r>
      <w:r>
        <w:rPr>
          <w:spacing w:val="-20"/>
          <w:sz w:val="24"/>
        </w:rPr>
        <w:t xml:space="preserve"> </w:t>
      </w:r>
      <w:r>
        <w:rPr>
          <w:spacing w:val="-5"/>
          <w:sz w:val="24"/>
        </w:rPr>
        <w:t>ans</w:t>
      </w:r>
    </w:p>
    <w:p w14:paraId="5BDA91D0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ind w:left="743" w:hanging="359"/>
        <w:rPr>
          <w:sz w:val="24"/>
        </w:rPr>
      </w:pPr>
      <w:proofErr w:type="gramStart"/>
      <w:r>
        <w:rPr>
          <w:sz w:val="24"/>
        </w:rPr>
        <w:t>les</w:t>
      </w:r>
      <w:proofErr w:type="gramEnd"/>
      <w:r>
        <w:rPr>
          <w:spacing w:val="-25"/>
          <w:sz w:val="24"/>
        </w:rPr>
        <w:t xml:space="preserve"> </w:t>
      </w:r>
      <w:r>
        <w:rPr>
          <w:sz w:val="24"/>
        </w:rPr>
        <w:t>données</w:t>
      </w:r>
      <w:r>
        <w:rPr>
          <w:spacing w:val="-25"/>
          <w:sz w:val="24"/>
        </w:rPr>
        <w:t xml:space="preserve"> </w:t>
      </w:r>
      <w:r>
        <w:rPr>
          <w:sz w:val="24"/>
        </w:rPr>
        <w:t>financières</w:t>
      </w:r>
      <w:r>
        <w:rPr>
          <w:spacing w:val="-23"/>
          <w:sz w:val="24"/>
        </w:rPr>
        <w:t xml:space="preserve"> </w:t>
      </w:r>
      <w:r>
        <w:rPr>
          <w:sz w:val="24"/>
        </w:rPr>
        <w:t>antérieures</w:t>
      </w:r>
      <w:r>
        <w:rPr>
          <w:spacing w:val="-24"/>
          <w:sz w:val="24"/>
        </w:rPr>
        <w:t xml:space="preserve"> </w:t>
      </w:r>
      <w:r>
        <w:rPr>
          <w:sz w:val="24"/>
        </w:rPr>
        <w:t>à</w:t>
      </w:r>
      <w:r>
        <w:rPr>
          <w:spacing w:val="-26"/>
          <w:sz w:val="24"/>
        </w:rPr>
        <w:t xml:space="preserve"> </w:t>
      </w:r>
      <w:r>
        <w:rPr>
          <w:sz w:val="24"/>
        </w:rPr>
        <w:t>10</w:t>
      </w:r>
      <w:r>
        <w:rPr>
          <w:spacing w:val="-27"/>
          <w:sz w:val="24"/>
        </w:rPr>
        <w:t xml:space="preserve"> </w:t>
      </w:r>
      <w:r>
        <w:rPr>
          <w:spacing w:val="-5"/>
          <w:sz w:val="24"/>
        </w:rPr>
        <w:t>ans</w:t>
      </w:r>
    </w:p>
    <w:p w14:paraId="6B18D252" w14:textId="77777777" w:rsidR="004E5B34" w:rsidRDefault="004E5B34">
      <w:pPr>
        <w:pStyle w:val="Paragraphedeliste"/>
        <w:rPr>
          <w:sz w:val="24"/>
        </w:rPr>
        <w:sectPr w:rsidR="004E5B34">
          <w:pgSz w:w="11910" w:h="16840"/>
          <w:pgMar w:top="1360" w:right="1417" w:bottom="280" w:left="1417" w:header="720" w:footer="720" w:gutter="0"/>
          <w:cols w:space="720"/>
        </w:sectPr>
      </w:pPr>
    </w:p>
    <w:p w14:paraId="32497400" w14:textId="77777777" w:rsidR="004E5B34" w:rsidRDefault="00000000">
      <w:pPr>
        <w:pStyle w:val="Corpsdetexte"/>
        <w:spacing w:before="65" w:line="278" w:lineRule="auto"/>
        <w:ind w:right="11"/>
        <w:jc w:val="both"/>
      </w:pPr>
      <w:r>
        <w:lastRenderedPageBreak/>
        <w:t>La</w:t>
      </w:r>
      <w:r>
        <w:rPr>
          <w:spacing w:val="-19"/>
        </w:rPr>
        <w:t xml:space="preserve"> </w:t>
      </w:r>
      <w:r>
        <w:t>procédure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stockage</w:t>
      </w:r>
      <w:r>
        <w:rPr>
          <w:spacing w:val="-18"/>
        </w:rPr>
        <w:t xml:space="preserve"> </w:t>
      </w:r>
      <w:r>
        <w:t>s’applique</w:t>
      </w:r>
      <w:r>
        <w:rPr>
          <w:spacing w:val="-19"/>
        </w:rPr>
        <w:t xml:space="preserve"> </w:t>
      </w:r>
      <w:r>
        <w:t>à</w:t>
      </w:r>
      <w:r>
        <w:rPr>
          <w:spacing w:val="-19"/>
        </w:rPr>
        <w:t xml:space="preserve"> </w:t>
      </w:r>
      <w:r>
        <w:t>ce</w:t>
      </w:r>
      <w:r>
        <w:rPr>
          <w:spacing w:val="-19"/>
        </w:rPr>
        <w:t xml:space="preserve"> </w:t>
      </w:r>
      <w:r>
        <w:t>qui</w:t>
      </w:r>
      <w:r>
        <w:rPr>
          <w:spacing w:val="-18"/>
        </w:rPr>
        <w:t xml:space="preserve"> </w:t>
      </w:r>
      <w:r>
        <w:t>est</w:t>
      </w:r>
      <w:r>
        <w:rPr>
          <w:spacing w:val="-19"/>
        </w:rPr>
        <w:t xml:space="preserve"> </w:t>
      </w:r>
      <w:r>
        <w:t>“chaud”</w:t>
      </w:r>
      <w:r>
        <w:rPr>
          <w:spacing w:val="-19"/>
        </w:rPr>
        <w:t xml:space="preserve"> </w:t>
      </w:r>
      <w:r>
        <w:t>(moins</w:t>
      </w:r>
      <w:r>
        <w:rPr>
          <w:spacing w:val="-19"/>
        </w:rPr>
        <w:t xml:space="preserve"> </w:t>
      </w:r>
      <w:r>
        <w:t>d’un</w:t>
      </w:r>
      <w:r>
        <w:rPr>
          <w:spacing w:val="-18"/>
        </w:rPr>
        <w:t xml:space="preserve"> </w:t>
      </w:r>
      <w:r>
        <w:t>an).</w:t>
      </w:r>
      <w:r>
        <w:rPr>
          <w:spacing w:val="-19"/>
        </w:rPr>
        <w:t xml:space="preserve"> </w:t>
      </w:r>
      <w:r>
        <w:t>Les</w:t>
      </w:r>
      <w:r>
        <w:rPr>
          <w:spacing w:val="-19"/>
        </w:rPr>
        <w:t xml:space="preserve"> </w:t>
      </w:r>
      <w:r>
        <w:t>données “tièdes” (1-5</w:t>
      </w:r>
      <w:r>
        <w:rPr>
          <w:spacing w:val="-2"/>
        </w:rPr>
        <w:t xml:space="preserve"> </w:t>
      </w:r>
      <w:r>
        <w:t>ans) et “froides” (5</w:t>
      </w:r>
      <w:r>
        <w:rPr>
          <w:spacing w:val="-2"/>
        </w:rPr>
        <w:t xml:space="preserve"> </w:t>
      </w:r>
      <w:r>
        <w:t>ans et plus) suivent une politique d’archivage. Il est recommandé de traiter les données tièdes et froides différemment (</w:t>
      </w:r>
      <w:proofErr w:type="spellStart"/>
      <w:r>
        <w:t>cf</w:t>
      </w:r>
      <w:proofErr w:type="spellEnd"/>
      <w:r>
        <w:t xml:space="preserve"> les </w:t>
      </w:r>
      <w:r>
        <w:rPr>
          <w:spacing w:val="-2"/>
        </w:rPr>
        <w:t>recommandations).</w:t>
      </w:r>
    </w:p>
    <w:p w14:paraId="46F3E02B" w14:textId="77777777" w:rsidR="004E5B34" w:rsidRDefault="00000000">
      <w:pPr>
        <w:pStyle w:val="Titre1"/>
        <w:spacing w:before="181"/>
        <w:jc w:val="both"/>
      </w:pPr>
      <w:bookmarkStart w:id="5" w:name="Immutabilité_des_données_(WORM)"/>
      <w:bookmarkEnd w:id="5"/>
      <w:r>
        <w:rPr>
          <w:color w:val="0E4660"/>
          <w:w w:val="90"/>
        </w:rPr>
        <w:t>Immutabilité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w w:val="90"/>
        </w:rPr>
        <w:t>des</w:t>
      </w:r>
      <w:r>
        <w:rPr>
          <w:color w:val="0E4660"/>
          <w:spacing w:val="-9"/>
          <w:w w:val="90"/>
        </w:rPr>
        <w:t xml:space="preserve"> </w:t>
      </w:r>
      <w:r>
        <w:rPr>
          <w:color w:val="0E4660"/>
          <w:w w:val="90"/>
        </w:rPr>
        <w:t>données</w:t>
      </w:r>
      <w:r>
        <w:rPr>
          <w:color w:val="0E4660"/>
          <w:spacing w:val="-8"/>
          <w:w w:val="90"/>
        </w:rPr>
        <w:t xml:space="preserve"> </w:t>
      </w:r>
      <w:r>
        <w:rPr>
          <w:color w:val="0E4660"/>
          <w:spacing w:val="-2"/>
          <w:w w:val="90"/>
        </w:rPr>
        <w:t>(WORM)</w:t>
      </w:r>
    </w:p>
    <w:p w14:paraId="14EBA5FE" w14:textId="77777777" w:rsidR="004E5B34" w:rsidRDefault="00000000">
      <w:pPr>
        <w:pStyle w:val="Corpsdetexte"/>
        <w:spacing w:before="304" w:line="280" w:lineRule="auto"/>
        <w:ind w:right="19"/>
        <w:jc w:val="both"/>
      </w:pPr>
      <w:r>
        <w:t>Le</w:t>
      </w:r>
      <w:r>
        <w:rPr>
          <w:spacing w:val="-13"/>
        </w:rPr>
        <w:t xml:space="preserve"> </w:t>
      </w:r>
      <w:r>
        <w:t>WORM</w:t>
      </w:r>
      <w:r>
        <w:rPr>
          <w:spacing w:val="-11"/>
        </w:rPr>
        <w:t xml:space="preserve"> </w:t>
      </w:r>
      <w:r>
        <w:t>(Write</w:t>
      </w:r>
      <w:r>
        <w:rPr>
          <w:spacing w:val="-18"/>
        </w:rPr>
        <w:t xml:space="preserve"> </w:t>
      </w:r>
      <w:r>
        <w:t>Once</w:t>
      </w:r>
      <w:r>
        <w:rPr>
          <w:spacing w:val="-13"/>
        </w:rPr>
        <w:t xml:space="preserve"> </w:t>
      </w:r>
      <w:r>
        <w:t>Read</w:t>
      </w:r>
      <w:r>
        <w:rPr>
          <w:spacing w:val="-11"/>
        </w:rPr>
        <w:t xml:space="preserve"> </w:t>
      </w:r>
      <w:r>
        <w:t>Many)</w:t>
      </w:r>
      <w:r>
        <w:rPr>
          <w:spacing w:val="-12"/>
        </w:rPr>
        <w:t xml:space="preserve"> </w:t>
      </w:r>
      <w:r>
        <w:t>est</w:t>
      </w:r>
      <w:r>
        <w:rPr>
          <w:spacing w:val="-14"/>
        </w:rPr>
        <w:t xml:space="preserve"> </w:t>
      </w:r>
      <w:r>
        <w:t>une</w:t>
      </w:r>
      <w:r>
        <w:rPr>
          <w:spacing w:val="-13"/>
        </w:rPr>
        <w:t xml:space="preserve"> </w:t>
      </w:r>
      <w:r>
        <w:t>solution</w:t>
      </w:r>
      <w:r>
        <w:rPr>
          <w:spacing w:val="-10"/>
        </w:rPr>
        <w:t xml:space="preserve"> </w:t>
      </w:r>
      <w:r>
        <w:t>permettant</w:t>
      </w:r>
      <w:r>
        <w:rPr>
          <w:spacing w:val="-14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rendre</w:t>
      </w:r>
      <w:r>
        <w:rPr>
          <w:spacing w:val="-13"/>
        </w:rPr>
        <w:t xml:space="preserve"> </w:t>
      </w:r>
      <w:r>
        <w:t>une</w:t>
      </w:r>
      <w:r>
        <w:rPr>
          <w:spacing w:val="-13"/>
        </w:rPr>
        <w:t xml:space="preserve"> </w:t>
      </w:r>
      <w:r>
        <w:t>donnée non modifiable et</w:t>
      </w:r>
      <w:r>
        <w:rPr>
          <w:spacing w:val="-1"/>
        </w:rPr>
        <w:t xml:space="preserve"> </w:t>
      </w:r>
      <w:r>
        <w:t>ceci pour</w:t>
      </w:r>
      <w:r>
        <w:rPr>
          <w:spacing w:val="-5"/>
        </w:rPr>
        <w:t xml:space="preserve"> </w:t>
      </w:r>
      <w:r>
        <w:t>tous les tiers non-actifs.</w:t>
      </w:r>
    </w:p>
    <w:p w14:paraId="2F4BC8FB" w14:textId="77777777" w:rsidR="004E5B34" w:rsidRDefault="00000000">
      <w:pPr>
        <w:pStyle w:val="Corpsdetexte"/>
        <w:spacing w:before="14" w:line="580" w:lineRule="exact"/>
        <w:ind w:right="22"/>
        <w:jc w:val="both"/>
      </w:pPr>
      <w:r>
        <w:t>La</w:t>
      </w:r>
      <w:r>
        <w:rPr>
          <w:spacing w:val="-9"/>
        </w:rPr>
        <w:t xml:space="preserve"> </w:t>
      </w:r>
      <w:proofErr w:type="spellStart"/>
      <w:r>
        <w:t>Retention</w:t>
      </w:r>
      <w:proofErr w:type="spellEnd"/>
      <w:r>
        <w:rPr>
          <w:spacing w:val="-9"/>
        </w:rPr>
        <w:t xml:space="preserve"> </w:t>
      </w:r>
      <w:r>
        <w:t>Lock</w:t>
      </w:r>
      <w:r>
        <w:rPr>
          <w:spacing w:val="-15"/>
        </w:rPr>
        <w:t xml:space="preserve"> </w:t>
      </w:r>
      <w:r>
        <w:t>empêche</w:t>
      </w:r>
      <w:r>
        <w:rPr>
          <w:spacing w:val="-1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suppression/modification</w:t>
      </w:r>
      <w:r>
        <w:rPr>
          <w:spacing w:val="-15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données</w:t>
      </w:r>
      <w:r>
        <w:rPr>
          <w:spacing w:val="-14"/>
        </w:rPr>
        <w:t xml:space="preserve"> </w:t>
      </w:r>
      <w:r>
        <w:t>avant</w:t>
      </w:r>
      <w:r>
        <w:rPr>
          <w:spacing w:val="-10"/>
        </w:rPr>
        <w:t xml:space="preserve"> </w:t>
      </w:r>
      <w:r>
        <w:t>échéance. Un</w:t>
      </w:r>
      <w:r>
        <w:rPr>
          <w:spacing w:val="-10"/>
        </w:rPr>
        <w:t xml:space="preserve"> </w:t>
      </w:r>
      <w:r>
        <w:t>horodatage</w:t>
      </w:r>
      <w:r>
        <w:rPr>
          <w:spacing w:val="-12"/>
        </w:rPr>
        <w:t xml:space="preserve"> </w:t>
      </w:r>
      <w:r>
        <w:t>fiable</w:t>
      </w:r>
      <w:r>
        <w:rPr>
          <w:spacing w:val="-12"/>
        </w:rPr>
        <w:t xml:space="preserve"> </w:t>
      </w:r>
      <w:r>
        <w:t>(</w:t>
      </w:r>
      <w:proofErr w:type="spellStart"/>
      <w:r>
        <w:t>timestamping</w:t>
      </w:r>
      <w:proofErr w:type="spellEnd"/>
      <w:r>
        <w:t>)</w:t>
      </w:r>
      <w:r>
        <w:rPr>
          <w:spacing w:val="-12"/>
        </w:rPr>
        <w:t xml:space="preserve"> </w:t>
      </w:r>
      <w:r>
        <w:t>via</w:t>
      </w:r>
      <w:r>
        <w:rPr>
          <w:spacing w:val="-13"/>
        </w:rPr>
        <w:t xml:space="preserve"> </w:t>
      </w:r>
      <w:r>
        <w:t>une</w:t>
      </w:r>
      <w:r>
        <w:rPr>
          <w:spacing w:val="-12"/>
        </w:rPr>
        <w:t xml:space="preserve"> </w:t>
      </w:r>
      <w:r>
        <w:t>autorité</w:t>
      </w:r>
      <w:r>
        <w:rPr>
          <w:spacing w:val="-13"/>
        </w:rPr>
        <w:t xml:space="preserve"> </w:t>
      </w:r>
      <w:r>
        <w:t>interne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TSP</w:t>
      </w:r>
      <w:r>
        <w:rPr>
          <w:spacing w:val="-10"/>
        </w:rPr>
        <w:t xml:space="preserve"> </w:t>
      </w:r>
      <w:r>
        <w:t>(</w:t>
      </w:r>
      <w:proofErr w:type="spellStart"/>
      <w:r>
        <w:t>Trusted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Service</w:t>
      </w:r>
    </w:p>
    <w:p w14:paraId="096A1882" w14:textId="77777777" w:rsidR="004E5B34" w:rsidRDefault="00000000">
      <w:pPr>
        <w:pStyle w:val="Corpsdetexte"/>
        <w:spacing w:before="0" w:line="269" w:lineRule="exact"/>
        <w:jc w:val="both"/>
      </w:pPr>
      <w:r>
        <w:t>Provider).</w:t>
      </w:r>
      <w:r>
        <w:rPr>
          <w:spacing w:val="-19"/>
        </w:rPr>
        <w:t xml:space="preserve"> </w:t>
      </w:r>
      <w:r>
        <w:t>Peut</w:t>
      </w:r>
      <w:r>
        <w:rPr>
          <w:spacing w:val="-17"/>
        </w:rPr>
        <w:t xml:space="preserve"> </w:t>
      </w:r>
      <w:r>
        <w:t>être</w:t>
      </w:r>
      <w:r>
        <w:rPr>
          <w:spacing w:val="-16"/>
        </w:rPr>
        <w:t xml:space="preserve"> </w:t>
      </w:r>
      <w:r>
        <w:t>mise</w:t>
      </w:r>
      <w:r>
        <w:rPr>
          <w:spacing w:val="-1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place</w:t>
      </w:r>
      <w:r>
        <w:rPr>
          <w:spacing w:val="-16"/>
        </w:rPr>
        <w:t xml:space="preserve"> </w:t>
      </w:r>
      <w:r>
        <w:t>afin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s’assurer</w:t>
      </w:r>
      <w:r>
        <w:rPr>
          <w:spacing w:val="-15"/>
        </w:rPr>
        <w:t xml:space="preserve"> </w:t>
      </w:r>
      <w:r>
        <w:t>qu’un</w:t>
      </w:r>
      <w:r>
        <w:rPr>
          <w:spacing w:val="-22"/>
        </w:rPr>
        <w:t xml:space="preserve"> </w:t>
      </w:r>
      <w:r>
        <w:t>fichier</w:t>
      </w:r>
      <w:r>
        <w:rPr>
          <w:spacing w:val="-20"/>
        </w:rPr>
        <w:t xml:space="preserve"> </w:t>
      </w:r>
      <w:r>
        <w:t>n’a</w:t>
      </w:r>
      <w:r>
        <w:rPr>
          <w:spacing w:val="-17"/>
        </w:rPr>
        <w:t xml:space="preserve"> </w:t>
      </w:r>
      <w:r>
        <w:t>pas</w:t>
      </w:r>
      <w:r>
        <w:rPr>
          <w:spacing w:val="-15"/>
        </w:rPr>
        <w:t xml:space="preserve"> </w:t>
      </w:r>
      <w:r>
        <w:t>été</w:t>
      </w:r>
      <w:r>
        <w:rPr>
          <w:spacing w:val="-21"/>
        </w:rPr>
        <w:t xml:space="preserve"> </w:t>
      </w:r>
      <w:r>
        <w:t>modifié</w:t>
      </w:r>
      <w:r>
        <w:rPr>
          <w:spacing w:val="-21"/>
        </w:rPr>
        <w:t xml:space="preserve"> </w:t>
      </w:r>
      <w:r>
        <w:rPr>
          <w:spacing w:val="-5"/>
        </w:rPr>
        <w:t>où</w:t>
      </w:r>
    </w:p>
    <w:p w14:paraId="463AE61A" w14:textId="77777777" w:rsidR="004E5B34" w:rsidRDefault="00000000">
      <w:pPr>
        <w:pStyle w:val="Corpsdetexte"/>
        <w:spacing w:before="45"/>
      </w:pPr>
      <w:proofErr w:type="gramStart"/>
      <w:r>
        <w:rPr>
          <w:spacing w:val="-2"/>
        </w:rPr>
        <w:t>remplacer</w:t>
      </w:r>
      <w:proofErr w:type="gramEnd"/>
      <w:r>
        <w:rPr>
          <w:spacing w:val="-16"/>
        </w:rPr>
        <w:t xml:space="preserve"> </w:t>
      </w:r>
      <w:r>
        <w:rPr>
          <w:spacing w:val="-2"/>
        </w:rPr>
        <w:t>en</w:t>
      </w:r>
      <w:r>
        <w:rPr>
          <w:spacing w:val="-12"/>
        </w:rPr>
        <w:t xml:space="preserve"> </w:t>
      </w:r>
      <w:r>
        <w:rPr>
          <w:spacing w:val="-2"/>
        </w:rPr>
        <w:t>modifiant</w:t>
      </w:r>
      <w:r>
        <w:rPr>
          <w:spacing w:val="-19"/>
        </w:rPr>
        <w:t xml:space="preserve"> </w:t>
      </w:r>
      <w:r>
        <w:rPr>
          <w:spacing w:val="-2"/>
        </w:rPr>
        <w:t>l’horodatage</w:t>
      </w:r>
      <w:r>
        <w:rPr>
          <w:spacing w:val="-17"/>
        </w:rPr>
        <w:t xml:space="preserve"> </w:t>
      </w:r>
      <w:r>
        <w:rPr>
          <w:spacing w:val="-2"/>
        </w:rPr>
        <w:t>/</w:t>
      </w:r>
      <w:r>
        <w:rPr>
          <w:spacing w:val="-17"/>
        </w:rPr>
        <w:t xml:space="preserve"> </w:t>
      </w:r>
      <w:r>
        <w:rPr>
          <w:spacing w:val="-2"/>
        </w:rPr>
        <w:t>métadonnées.</w:t>
      </w:r>
    </w:p>
    <w:p w14:paraId="5C9A5A18" w14:textId="77777777" w:rsidR="004E5B34" w:rsidRDefault="004E5B34">
      <w:pPr>
        <w:pStyle w:val="Corpsdetexte"/>
        <w:spacing w:before="1"/>
        <w:ind w:left="0"/>
      </w:pPr>
    </w:p>
    <w:p w14:paraId="287F4514" w14:textId="77777777" w:rsidR="004E5B34" w:rsidRDefault="00000000">
      <w:pPr>
        <w:pStyle w:val="Corpsdetexte"/>
        <w:spacing w:before="0"/>
      </w:pPr>
      <w:r>
        <w:t>Mise</w:t>
      </w:r>
      <w:r>
        <w:rPr>
          <w:spacing w:val="72"/>
        </w:rPr>
        <w:t xml:space="preserve"> </w:t>
      </w:r>
      <w:r>
        <w:t>en</w:t>
      </w:r>
      <w:r>
        <w:rPr>
          <w:spacing w:val="77"/>
        </w:rPr>
        <w:t xml:space="preserve"> </w:t>
      </w:r>
      <w:r>
        <w:t>place</w:t>
      </w:r>
      <w:r>
        <w:rPr>
          <w:spacing w:val="72"/>
        </w:rPr>
        <w:t xml:space="preserve"> </w:t>
      </w:r>
      <w:r>
        <w:t>d’un</w:t>
      </w:r>
      <w:r>
        <w:rPr>
          <w:spacing w:val="72"/>
        </w:rPr>
        <w:t xml:space="preserve"> </w:t>
      </w:r>
      <w:r>
        <w:t>hash</w:t>
      </w:r>
      <w:r>
        <w:rPr>
          <w:spacing w:val="77"/>
        </w:rPr>
        <w:t xml:space="preserve"> </w:t>
      </w:r>
      <w:r>
        <w:t>ou</w:t>
      </w:r>
      <w:r>
        <w:rPr>
          <w:spacing w:val="69"/>
        </w:rPr>
        <w:t xml:space="preserve"> </w:t>
      </w:r>
      <w:r>
        <w:t>Empreintes</w:t>
      </w:r>
      <w:r>
        <w:rPr>
          <w:spacing w:val="73"/>
        </w:rPr>
        <w:t xml:space="preserve"> </w:t>
      </w:r>
      <w:r>
        <w:t>cryptographiques</w:t>
      </w:r>
      <w:r>
        <w:rPr>
          <w:spacing w:val="72"/>
        </w:rPr>
        <w:t xml:space="preserve"> </w:t>
      </w:r>
      <w:r>
        <w:t>sur</w:t>
      </w:r>
      <w:r>
        <w:rPr>
          <w:spacing w:val="74"/>
        </w:rPr>
        <w:t xml:space="preserve"> </w:t>
      </w:r>
      <w:r>
        <w:t>les</w:t>
      </w:r>
      <w:r>
        <w:rPr>
          <w:spacing w:val="73"/>
        </w:rPr>
        <w:t xml:space="preserve"> </w:t>
      </w:r>
      <w:r>
        <w:t>principes</w:t>
      </w:r>
      <w:r>
        <w:rPr>
          <w:spacing w:val="72"/>
        </w:rPr>
        <w:t xml:space="preserve"> </w:t>
      </w:r>
      <w:r>
        <w:rPr>
          <w:spacing w:val="-7"/>
        </w:rPr>
        <w:t>de</w:t>
      </w:r>
    </w:p>
    <w:p w14:paraId="3589DB7F" w14:textId="77777777" w:rsidR="004E5B34" w:rsidRDefault="00000000">
      <w:pPr>
        <w:pStyle w:val="Corpsdetexte"/>
        <w:spacing w:before="45"/>
      </w:pPr>
      <w:proofErr w:type="gramStart"/>
      <w:r>
        <w:rPr>
          <w:spacing w:val="-2"/>
        </w:rPr>
        <w:t>chiffrement</w:t>
      </w:r>
      <w:proofErr w:type="gramEnd"/>
      <w:r>
        <w:rPr>
          <w:spacing w:val="-27"/>
        </w:rPr>
        <w:t xml:space="preserve"> </w:t>
      </w:r>
      <w:r>
        <w:rPr>
          <w:spacing w:val="-2"/>
        </w:rPr>
        <w:t>(SHA-256/SHA-512)</w:t>
      </w:r>
      <w:r>
        <w:rPr>
          <w:spacing w:val="-28"/>
        </w:rPr>
        <w:t xml:space="preserve"> </w:t>
      </w:r>
      <w:r>
        <w:rPr>
          <w:spacing w:val="-2"/>
        </w:rPr>
        <w:t>tout</w:t>
      </w:r>
      <w:r>
        <w:rPr>
          <w:spacing w:val="-20"/>
        </w:rPr>
        <w:t xml:space="preserve"> </w:t>
      </w:r>
      <w:r>
        <w:rPr>
          <w:spacing w:val="-2"/>
        </w:rPr>
        <w:t>cela</w:t>
      </w:r>
      <w:r>
        <w:rPr>
          <w:spacing w:val="-20"/>
        </w:rPr>
        <w:t xml:space="preserve"> </w:t>
      </w:r>
      <w:r>
        <w:rPr>
          <w:spacing w:val="-2"/>
        </w:rPr>
        <w:t>archivées</w:t>
      </w:r>
      <w:r>
        <w:rPr>
          <w:spacing w:val="-24"/>
        </w:rPr>
        <w:t xml:space="preserve"> </w:t>
      </w:r>
      <w:r>
        <w:rPr>
          <w:spacing w:val="-2"/>
        </w:rPr>
        <w:t>hors</w:t>
      </w:r>
      <w:r>
        <w:rPr>
          <w:spacing w:val="-24"/>
        </w:rPr>
        <w:t xml:space="preserve"> </w:t>
      </w:r>
      <w:r>
        <w:rPr>
          <w:spacing w:val="-2"/>
        </w:rPr>
        <w:t>bande.</w:t>
      </w:r>
    </w:p>
    <w:p w14:paraId="04B658B4" w14:textId="77777777" w:rsidR="004E5B34" w:rsidRDefault="00000000">
      <w:pPr>
        <w:pStyle w:val="Corpsdetexte"/>
        <w:spacing w:before="286"/>
      </w:pPr>
      <w:r>
        <w:t>Des</w:t>
      </w:r>
      <w:r>
        <w:rPr>
          <w:spacing w:val="17"/>
        </w:rPr>
        <w:t xml:space="preserve"> </w:t>
      </w:r>
      <w:r>
        <w:t>journaux</w:t>
      </w:r>
      <w:r>
        <w:rPr>
          <w:spacing w:val="17"/>
        </w:rPr>
        <w:t xml:space="preserve"> </w:t>
      </w:r>
      <w:r>
        <w:t>append-</w:t>
      </w:r>
      <w:proofErr w:type="spellStart"/>
      <w:r>
        <w:t>only</w:t>
      </w:r>
      <w:proofErr w:type="spellEnd"/>
      <w:r>
        <w:rPr>
          <w:spacing w:val="20"/>
        </w:rPr>
        <w:t xml:space="preserve"> </w:t>
      </w:r>
      <w:r>
        <w:t>permettant</w:t>
      </w:r>
      <w:r>
        <w:rPr>
          <w:spacing w:val="20"/>
        </w:rPr>
        <w:t xml:space="preserve"> </w:t>
      </w:r>
      <w:r>
        <w:t>qu’aucune</w:t>
      </w:r>
      <w:r>
        <w:rPr>
          <w:spacing w:val="18"/>
        </w:rPr>
        <w:t xml:space="preserve"> </w:t>
      </w:r>
      <w:r>
        <w:t>réécriture</w:t>
      </w:r>
      <w:r>
        <w:rPr>
          <w:spacing w:val="17"/>
        </w:rPr>
        <w:t xml:space="preserve"> </w:t>
      </w:r>
      <w:r>
        <w:t>ne</w:t>
      </w:r>
      <w:r>
        <w:rPr>
          <w:spacing w:val="17"/>
        </w:rPr>
        <w:t xml:space="preserve"> </w:t>
      </w:r>
      <w:r>
        <w:t>soit</w:t>
      </w:r>
      <w:r>
        <w:rPr>
          <w:spacing w:val="21"/>
        </w:rPr>
        <w:t xml:space="preserve"> </w:t>
      </w:r>
      <w:r>
        <w:t>possible</w:t>
      </w:r>
      <w:r>
        <w:rPr>
          <w:spacing w:val="17"/>
        </w:rPr>
        <w:t xml:space="preserve"> </w:t>
      </w:r>
      <w:r>
        <w:t>sur</w:t>
      </w:r>
      <w:r>
        <w:rPr>
          <w:spacing w:val="19"/>
        </w:rPr>
        <w:t xml:space="preserve"> </w:t>
      </w:r>
      <w:r>
        <w:rPr>
          <w:spacing w:val="-5"/>
        </w:rPr>
        <w:t>les</w:t>
      </w:r>
    </w:p>
    <w:p w14:paraId="6275A264" w14:textId="77777777" w:rsidR="004E5B34" w:rsidRDefault="00000000">
      <w:pPr>
        <w:pStyle w:val="Corpsdetexte"/>
        <w:spacing w:before="50"/>
      </w:pPr>
      <w:proofErr w:type="gramStart"/>
      <w:r>
        <w:rPr>
          <w:spacing w:val="-2"/>
        </w:rPr>
        <w:t>données</w:t>
      </w:r>
      <w:proofErr w:type="gramEnd"/>
      <w:r>
        <w:rPr>
          <w:spacing w:val="-2"/>
        </w:rPr>
        <w:t>.</w:t>
      </w:r>
    </w:p>
    <w:p w14:paraId="55E3CE96" w14:textId="77777777" w:rsidR="004E5B34" w:rsidRDefault="004E5B34">
      <w:pPr>
        <w:pStyle w:val="Corpsdetexte"/>
        <w:spacing w:before="10"/>
        <w:ind w:left="0"/>
      </w:pPr>
    </w:p>
    <w:p w14:paraId="1F793ECA" w14:textId="77777777" w:rsidR="004E5B34" w:rsidRDefault="00000000">
      <w:pPr>
        <w:pStyle w:val="Titre1"/>
        <w:spacing w:before="1"/>
      </w:pPr>
      <w:bookmarkStart w:id="6" w:name="Contrôles_d’accès"/>
      <w:bookmarkEnd w:id="6"/>
      <w:r>
        <w:rPr>
          <w:color w:val="0E4660"/>
          <w:w w:val="90"/>
        </w:rPr>
        <w:t>Contrôles</w:t>
      </w:r>
      <w:r>
        <w:rPr>
          <w:color w:val="0E4660"/>
          <w:spacing w:val="12"/>
        </w:rPr>
        <w:t xml:space="preserve"> </w:t>
      </w:r>
      <w:r>
        <w:rPr>
          <w:color w:val="0E4660"/>
          <w:spacing w:val="-2"/>
        </w:rPr>
        <w:t>d’accès</w:t>
      </w:r>
    </w:p>
    <w:p w14:paraId="096A8D40" w14:textId="77777777" w:rsidR="004E5B34" w:rsidRDefault="00000000">
      <w:pPr>
        <w:pStyle w:val="Corpsdetexte"/>
        <w:spacing w:before="148" w:line="278" w:lineRule="auto"/>
      </w:pPr>
      <w:r>
        <w:t>Le</w:t>
      </w:r>
      <w:r>
        <w:rPr>
          <w:spacing w:val="-19"/>
        </w:rPr>
        <w:t xml:space="preserve"> </w:t>
      </w:r>
      <w:r>
        <w:t>modèle</w:t>
      </w:r>
      <w:r>
        <w:rPr>
          <w:spacing w:val="-25"/>
        </w:rPr>
        <w:t xml:space="preserve"> </w:t>
      </w:r>
      <w:r>
        <w:t>Zero</w:t>
      </w:r>
      <w:r>
        <w:rPr>
          <w:spacing w:val="-20"/>
        </w:rPr>
        <w:t xml:space="preserve"> </w:t>
      </w:r>
      <w:r>
        <w:t>Trust</w:t>
      </w:r>
      <w:r>
        <w:rPr>
          <w:spacing w:val="-20"/>
        </w:rPr>
        <w:t xml:space="preserve"> </w:t>
      </w:r>
      <w:r>
        <w:t>+</w:t>
      </w:r>
      <w:r>
        <w:rPr>
          <w:spacing w:val="-21"/>
        </w:rPr>
        <w:t xml:space="preserve"> </w:t>
      </w:r>
      <w:r>
        <w:t>accès</w:t>
      </w:r>
      <w:r>
        <w:rPr>
          <w:spacing w:val="-19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lecture</w:t>
      </w:r>
      <w:r>
        <w:rPr>
          <w:spacing w:val="-25"/>
        </w:rPr>
        <w:t xml:space="preserve"> </w:t>
      </w:r>
      <w:r>
        <w:t>seule</w:t>
      </w:r>
      <w:r>
        <w:rPr>
          <w:spacing w:val="-19"/>
        </w:rPr>
        <w:t xml:space="preserve"> </w:t>
      </w:r>
      <w:r>
        <w:t>permettra</w:t>
      </w:r>
      <w:r>
        <w:rPr>
          <w:spacing w:val="-20"/>
        </w:rPr>
        <w:t xml:space="preserve"> </w:t>
      </w:r>
      <w:r>
        <w:t>une</w:t>
      </w:r>
      <w:r>
        <w:rPr>
          <w:spacing w:val="-19"/>
        </w:rPr>
        <w:t xml:space="preserve"> </w:t>
      </w:r>
      <w:r>
        <w:t>sécurisation</w:t>
      </w:r>
      <w:r>
        <w:rPr>
          <w:spacing w:val="-20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t>accès</w:t>
      </w:r>
      <w:r>
        <w:rPr>
          <w:spacing w:val="-19"/>
        </w:rPr>
        <w:t xml:space="preserve"> </w:t>
      </w:r>
      <w:r>
        <w:t xml:space="preserve">de </w:t>
      </w:r>
      <w:r>
        <w:rPr>
          <w:spacing w:val="-2"/>
        </w:rPr>
        <w:t>chacun.</w:t>
      </w:r>
    </w:p>
    <w:p w14:paraId="57B976C3" w14:textId="77777777" w:rsidR="004E5B34" w:rsidRDefault="00000000">
      <w:pPr>
        <w:pStyle w:val="Corpsdetexte"/>
        <w:spacing w:before="4"/>
      </w:pPr>
      <w:r>
        <w:t>Les</w:t>
      </w:r>
      <w:r>
        <w:rPr>
          <w:spacing w:val="-23"/>
        </w:rPr>
        <w:t xml:space="preserve"> </w:t>
      </w:r>
      <w:r>
        <w:t>données</w:t>
      </w:r>
      <w:r>
        <w:rPr>
          <w:spacing w:val="-23"/>
        </w:rPr>
        <w:t xml:space="preserve"> </w:t>
      </w:r>
      <w:r>
        <w:t>ne</w:t>
      </w:r>
      <w:r>
        <w:rPr>
          <w:spacing w:val="-23"/>
        </w:rPr>
        <w:t xml:space="preserve"> </w:t>
      </w:r>
      <w:r>
        <w:t>seront</w:t>
      </w:r>
      <w:r>
        <w:rPr>
          <w:spacing w:val="-20"/>
        </w:rPr>
        <w:t xml:space="preserve"> </w:t>
      </w:r>
      <w:r>
        <w:t>consultables</w:t>
      </w:r>
      <w:r>
        <w:rPr>
          <w:spacing w:val="-23"/>
        </w:rPr>
        <w:t xml:space="preserve"> </w:t>
      </w:r>
      <w:r>
        <w:t>uniquement</w:t>
      </w:r>
      <w:r>
        <w:rPr>
          <w:spacing w:val="-24"/>
        </w:rPr>
        <w:t xml:space="preserve"> </w:t>
      </w:r>
      <w:r>
        <w:t>via</w:t>
      </w:r>
      <w:r>
        <w:rPr>
          <w:spacing w:val="-24"/>
        </w:rPr>
        <w:t xml:space="preserve"> </w:t>
      </w:r>
      <w:r>
        <w:rPr>
          <w:spacing w:val="-10"/>
        </w:rPr>
        <w:t>:</w:t>
      </w:r>
    </w:p>
    <w:p w14:paraId="010DFE9F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59"/>
        <w:ind w:left="743" w:hanging="359"/>
        <w:rPr>
          <w:sz w:val="24"/>
        </w:rPr>
      </w:pPr>
      <w:r>
        <w:rPr>
          <w:sz w:val="24"/>
        </w:rPr>
        <w:t>Les</w:t>
      </w:r>
      <w:r>
        <w:rPr>
          <w:spacing w:val="-19"/>
          <w:sz w:val="24"/>
        </w:rPr>
        <w:t xml:space="preserve"> </w:t>
      </w:r>
      <w:r>
        <w:rPr>
          <w:sz w:val="24"/>
        </w:rPr>
        <w:t>équipes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conformité,</w:t>
      </w:r>
    </w:p>
    <w:p w14:paraId="10EDBCD5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Les</w:t>
      </w:r>
      <w:r>
        <w:rPr>
          <w:spacing w:val="-22"/>
          <w:sz w:val="24"/>
        </w:rPr>
        <w:t xml:space="preserve"> </w:t>
      </w:r>
      <w:r>
        <w:rPr>
          <w:sz w:val="24"/>
        </w:rPr>
        <w:t>équipes</w:t>
      </w:r>
      <w:r>
        <w:rPr>
          <w:spacing w:val="-21"/>
          <w:sz w:val="24"/>
        </w:rPr>
        <w:t xml:space="preserve"> </w:t>
      </w:r>
      <w:r>
        <w:rPr>
          <w:sz w:val="24"/>
        </w:rPr>
        <w:t>audit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interne,</w:t>
      </w:r>
    </w:p>
    <w:p w14:paraId="0B71EB29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56"/>
        <w:ind w:left="743" w:hanging="359"/>
        <w:rPr>
          <w:sz w:val="24"/>
        </w:rPr>
      </w:pPr>
      <w:r>
        <w:rPr>
          <w:spacing w:val="-2"/>
          <w:sz w:val="24"/>
        </w:rPr>
        <w:t>Les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auditeurs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externes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(via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accès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supervisé).</w:t>
      </w:r>
    </w:p>
    <w:p w14:paraId="2C573037" w14:textId="77777777" w:rsidR="004E5B34" w:rsidRDefault="004E5B34">
      <w:pPr>
        <w:pStyle w:val="Corpsdetexte"/>
        <w:spacing w:before="93"/>
        <w:ind w:left="0"/>
      </w:pPr>
    </w:p>
    <w:p w14:paraId="27E18589" w14:textId="77777777" w:rsidR="004E5B34" w:rsidRDefault="00000000">
      <w:pPr>
        <w:pStyle w:val="Corpsdetexte"/>
        <w:spacing w:before="0"/>
      </w:pPr>
      <w:r>
        <w:t>La</w:t>
      </w:r>
      <w:r>
        <w:rPr>
          <w:spacing w:val="-24"/>
        </w:rPr>
        <w:t xml:space="preserve"> </w:t>
      </w:r>
      <w:r>
        <w:t>mise</w:t>
      </w:r>
      <w:r>
        <w:rPr>
          <w:spacing w:val="-28"/>
        </w:rPr>
        <w:t xml:space="preserve"> </w:t>
      </w:r>
      <w:r>
        <w:t>en</w:t>
      </w:r>
      <w:r>
        <w:rPr>
          <w:spacing w:val="-24"/>
        </w:rPr>
        <w:t xml:space="preserve"> </w:t>
      </w:r>
      <w:r>
        <w:t>place</w:t>
      </w:r>
      <w:r>
        <w:rPr>
          <w:spacing w:val="-34"/>
        </w:rPr>
        <w:t xml:space="preserve"> </w:t>
      </w:r>
      <w:r>
        <w:t>d’une</w:t>
      </w:r>
      <w:r>
        <w:rPr>
          <w:spacing w:val="-33"/>
        </w:rPr>
        <w:t xml:space="preserve"> </w:t>
      </w:r>
      <w:r>
        <w:t>authentification</w:t>
      </w:r>
      <w:r>
        <w:rPr>
          <w:spacing w:val="-30"/>
        </w:rPr>
        <w:t xml:space="preserve"> </w:t>
      </w:r>
      <w:r>
        <w:t>MFA,</w:t>
      </w:r>
      <w:r>
        <w:rPr>
          <w:spacing w:val="-30"/>
        </w:rPr>
        <w:t xml:space="preserve"> </w:t>
      </w:r>
      <w:r>
        <w:t>autorisation</w:t>
      </w:r>
      <w:r>
        <w:rPr>
          <w:spacing w:val="-29"/>
        </w:rPr>
        <w:t xml:space="preserve"> </w:t>
      </w:r>
      <w:r>
        <w:t>RBAC,</w:t>
      </w:r>
      <w:r>
        <w:rPr>
          <w:spacing w:val="-31"/>
        </w:rPr>
        <w:t xml:space="preserve"> </w:t>
      </w:r>
      <w:r>
        <w:t>justification</w:t>
      </w:r>
      <w:r>
        <w:rPr>
          <w:spacing w:val="-29"/>
        </w:rPr>
        <w:t xml:space="preserve"> </w:t>
      </w:r>
      <w:r>
        <w:rPr>
          <w:spacing w:val="-2"/>
        </w:rPr>
        <w:t>obligatoire</w:t>
      </w:r>
    </w:p>
    <w:p w14:paraId="11CCA8E9" w14:textId="77777777" w:rsidR="004E5B34" w:rsidRDefault="00000000">
      <w:pPr>
        <w:pStyle w:val="Corpsdetexte"/>
        <w:spacing w:before="50"/>
      </w:pPr>
      <w:proofErr w:type="gramStart"/>
      <w:r>
        <w:t>sera</w:t>
      </w:r>
      <w:proofErr w:type="gramEnd"/>
      <w:r>
        <w:rPr>
          <w:spacing w:val="-23"/>
        </w:rPr>
        <w:t xml:space="preserve"> </w:t>
      </w:r>
      <w:r>
        <w:t>effectué</w:t>
      </w:r>
      <w:r>
        <w:rPr>
          <w:spacing w:val="-31"/>
        </w:rPr>
        <w:t xml:space="preserve"> </w:t>
      </w:r>
      <w:r>
        <w:t>afin</w:t>
      </w:r>
      <w:r>
        <w:rPr>
          <w:spacing w:val="-21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mettre</w:t>
      </w:r>
      <w:r>
        <w:rPr>
          <w:spacing w:val="-25"/>
        </w:rPr>
        <w:t xml:space="preserve"> </w:t>
      </w:r>
      <w:r>
        <w:t>en</w:t>
      </w:r>
      <w:r>
        <w:rPr>
          <w:spacing w:val="-27"/>
        </w:rPr>
        <w:t xml:space="preserve"> </w:t>
      </w:r>
      <w:r>
        <w:t>place</w:t>
      </w:r>
      <w:r>
        <w:rPr>
          <w:spacing w:val="-26"/>
        </w:rPr>
        <w:t xml:space="preserve"> </w:t>
      </w:r>
      <w:r>
        <w:t>une</w:t>
      </w:r>
      <w:r>
        <w:rPr>
          <w:spacing w:val="-25"/>
        </w:rPr>
        <w:t xml:space="preserve"> </w:t>
      </w:r>
      <w:r>
        <w:t>double</w:t>
      </w:r>
      <w:r>
        <w:rPr>
          <w:spacing w:val="-31"/>
        </w:rPr>
        <w:t xml:space="preserve"> </w:t>
      </w:r>
      <w:r>
        <w:rPr>
          <w:spacing w:val="-2"/>
        </w:rPr>
        <w:t>sécurité.</w:t>
      </w:r>
    </w:p>
    <w:p w14:paraId="73789D17" w14:textId="77777777" w:rsidR="004E5B34" w:rsidRDefault="00000000">
      <w:pPr>
        <w:pStyle w:val="Corpsdetexte"/>
        <w:spacing w:before="46"/>
      </w:pPr>
      <w:r>
        <w:rPr>
          <w:spacing w:val="-2"/>
        </w:rPr>
        <w:t>Afin</w:t>
      </w:r>
      <w:r>
        <w:rPr>
          <w:spacing w:val="-20"/>
        </w:rPr>
        <w:t xml:space="preserve"> </w:t>
      </w:r>
      <w:r>
        <w:rPr>
          <w:spacing w:val="-2"/>
        </w:rPr>
        <w:t>que</w:t>
      </w:r>
      <w:r>
        <w:rPr>
          <w:spacing w:val="-25"/>
        </w:rPr>
        <w:t xml:space="preserve"> </w:t>
      </w:r>
      <w:r>
        <w:rPr>
          <w:spacing w:val="-2"/>
        </w:rPr>
        <w:t>toutes</w:t>
      </w:r>
      <w:r>
        <w:rPr>
          <w:spacing w:val="-25"/>
        </w:rPr>
        <w:t xml:space="preserve"> </w:t>
      </w:r>
      <w:r>
        <w:rPr>
          <w:spacing w:val="-2"/>
        </w:rPr>
        <w:t>les</w:t>
      </w:r>
      <w:r>
        <w:rPr>
          <w:spacing w:val="-25"/>
        </w:rPr>
        <w:t xml:space="preserve"> </w:t>
      </w:r>
      <w:r>
        <w:rPr>
          <w:spacing w:val="-2"/>
        </w:rPr>
        <w:t>modifications</w:t>
      </w:r>
      <w:r>
        <w:rPr>
          <w:spacing w:val="-25"/>
        </w:rPr>
        <w:t xml:space="preserve"> </w:t>
      </w:r>
      <w:r>
        <w:rPr>
          <w:spacing w:val="-2"/>
        </w:rPr>
        <w:t>soient</w:t>
      </w:r>
      <w:r>
        <w:rPr>
          <w:spacing w:val="-26"/>
        </w:rPr>
        <w:t xml:space="preserve"> </w:t>
      </w:r>
      <w:r>
        <w:rPr>
          <w:spacing w:val="-2"/>
        </w:rPr>
        <w:t>enregistrées</w:t>
      </w:r>
      <w:r>
        <w:rPr>
          <w:spacing w:val="-25"/>
        </w:rPr>
        <w:t xml:space="preserve"> </w:t>
      </w:r>
      <w:r>
        <w:rPr>
          <w:spacing w:val="-2"/>
        </w:rPr>
        <w:t>et</w:t>
      </w:r>
      <w:r>
        <w:rPr>
          <w:spacing w:val="-20"/>
        </w:rPr>
        <w:t xml:space="preserve"> </w:t>
      </w:r>
      <w:r>
        <w:rPr>
          <w:spacing w:val="-2"/>
        </w:rPr>
        <w:t>identifiées,</w:t>
      </w:r>
      <w:r>
        <w:rPr>
          <w:spacing w:val="-21"/>
        </w:rPr>
        <w:t xml:space="preserve"> </w:t>
      </w:r>
      <w:r>
        <w:rPr>
          <w:spacing w:val="-2"/>
        </w:rPr>
        <w:t>Toutes</w:t>
      </w:r>
      <w:r>
        <w:rPr>
          <w:spacing w:val="-25"/>
        </w:rPr>
        <w:t xml:space="preserve"> </w:t>
      </w:r>
      <w:r>
        <w:rPr>
          <w:spacing w:val="-2"/>
        </w:rPr>
        <w:t>les</w:t>
      </w:r>
      <w:r>
        <w:rPr>
          <w:spacing w:val="-25"/>
        </w:rPr>
        <w:t xml:space="preserve"> </w:t>
      </w:r>
      <w:r>
        <w:rPr>
          <w:spacing w:val="-2"/>
        </w:rPr>
        <w:t>demandes</w:t>
      </w:r>
    </w:p>
    <w:p w14:paraId="752F6484" w14:textId="77777777" w:rsidR="004E5B34" w:rsidRDefault="00000000">
      <w:pPr>
        <w:pStyle w:val="Corpsdetexte"/>
        <w:spacing w:before="45"/>
      </w:pPr>
      <w:proofErr w:type="gramStart"/>
      <w:r>
        <w:t>d’accès</w:t>
      </w:r>
      <w:proofErr w:type="gramEnd"/>
      <w:r>
        <w:rPr>
          <w:spacing w:val="-19"/>
        </w:rPr>
        <w:t xml:space="preserve"> </w:t>
      </w:r>
      <w:r>
        <w:t>sont</w:t>
      </w:r>
      <w:r>
        <w:rPr>
          <w:spacing w:val="-19"/>
        </w:rPr>
        <w:t xml:space="preserve"> </w:t>
      </w:r>
      <w:r>
        <w:t>loguées,</w:t>
      </w:r>
      <w:r>
        <w:rPr>
          <w:spacing w:val="-16"/>
        </w:rPr>
        <w:t xml:space="preserve"> </w:t>
      </w:r>
      <w:r>
        <w:t>signées,</w:t>
      </w:r>
      <w:r>
        <w:rPr>
          <w:spacing w:val="-20"/>
        </w:rPr>
        <w:t xml:space="preserve"> </w:t>
      </w:r>
      <w:r>
        <w:rPr>
          <w:spacing w:val="-2"/>
        </w:rPr>
        <w:t>horodatées.</w:t>
      </w:r>
    </w:p>
    <w:p w14:paraId="3630066D" w14:textId="77777777" w:rsidR="004E5B34" w:rsidRDefault="00000000">
      <w:pPr>
        <w:pStyle w:val="Titre2"/>
        <w:spacing w:before="211"/>
      </w:pPr>
      <w:bookmarkStart w:id="7" w:name="Cycle_de_fin_de_vie_et_rétention_légale"/>
      <w:bookmarkEnd w:id="7"/>
      <w:r>
        <w:rPr>
          <w:color w:val="0E4660"/>
          <w:spacing w:val="-2"/>
        </w:rPr>
        <w:t>Cycle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2"/>
        </w:rPr>
        <w:t>de</w:t>
      </w:r>
      <w:r>
        <w:rPr>
          <w:color w:val="0E4660"/>
          <w:spacing w:val="-24"/>
        </w:rPr>
        <w:t xml:space="preserve"> </w:t>
      </w:r>
      <w:r>
        <w:rPr>
          <w:color w:val="0E4660"/>
          <w:spacing w:val="-2"/>
        </w:rPr>
        <w:t>fin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2"/>
        </w:rPr>
        <w:t>de</w:t>
      </w:r>
      <w:r>
        <w:rPr>
          <w:color w:val="0E4660"/>
          <w:spacing w:val="-24"/>
        </w:rPr>
        <w:t xml:space="preserve"> </w:t>
      </w:r>
      <w:r>
        <w:rPr>
          <w:color w:val="0E4660"/>
          <w:spacing w:val="-2"/>
        </w:rPr>
        <w:t>vie</w:t>
      </w:r>
      <w:r>
        <w:rPr>
          <w:color w:val="0E4660"/>
          <w:spacing w:val="-24"/>
        </w:rPr>
        <w:t xml:space="preserve"> </w:t>
      </w:r>
      <w:r>
        <w:rPr>
          <w:color w:val="0E4660"/>
          <w:spacing w:val="-2"/>
        </w:rPr>
        <w:t>et</w:t>
      </w:r>
      <w:r>
        <w:rPr>
          <w:color w:val="0E4660"/>
          <w:spacing w:val="-26"/>
        </w:rPr>
        <w:t xml:space="preserve"> </w:t>
      </w:r>
      <w:r>
        <w:rPr>
          <w:color w:val="0E4660"/>
          <w:spacing w:val="-2"/>
        </w:rPr>
        <w:t>rétention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2"/>
        </w:rPr>
        <w:t>légale</w:t>
      </w:r>
    </w:p>
    <w:p w14:paraId="6B7361C8" w14:textId="77777777" w:rsidR="004E5B34" w:rsidRDefault="00000000">
      <w:pPr>
        <w:pStyle w:val="Corpsdetexte"/>
        <w:spacing w:before="137" w:line="280" w:lineRule="auto"/>
      </w:pPr>
      <w:r>
        <w:t>Une</w:t>
      </w:r>
      <w:r>
        <w:rPr>
          <w:spacing w:val="-5"/>
        </w:rPr>
        <w:t xml:space="preserve"> </w:t>
      </w:r>
      <w:r>
        <w:t>rétention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ans</w:t>
      </w:r>
      <w:r>
        <w:rPr>
          <w:spacing w:val="-7"/>
        </w:rPr>
        <w:t xml:space="preserve"> </w:t>
      </w:r>
      <w:r>
        <w:t>pour</w:t>
      </w:r>
      <w:r>
        <w:rPr>
          <w:spacing w:val="-11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données</w:t>
      </w:r>
      <w:r>
        <w:rPr>
          <w:spacing w:val="-7"/>
        </w:rPr>
        <w:t xml:space="preserve"> </w:t>
      </w:r>
      <w:r>
        <w:t>clients</w:t>
      </w:r>
      <w:r>
        <w:rPr>
          <w:spacing w:val="-12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ans</w:t>
      </w:r>
      <w:r>
        <w:rPr>
          <w:spacing w:val="-7"/>
        </w:rPr>
        <w:t xml:space="preserve"> </w:t>
      </w:r>
      <w:r>
        <w:t>pour</w:t>
      </w:r>
      <w:r>
        <w:rPr>
          <w:spacing w:val="-11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financières</w:t>
      </w:r>
      <w:r>
        <w:rPr>
          <w:spacing w:val="-7"/>
        </w:rPr>
        <w:t xml:space="preserve"> </w:t>
      </w:r>
      <w:r>
        <w:t>sera mise</w:t>
      </w:r>
      <w:r>
        <w:rPr>
          <w:spacing w:val="-1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place,</w:t>
      </w:r>
      <w:r>
        <w:rPr>
          <w:spacing w:val="-9"/>
        </w:rPr>
        <w:t xml:space="preserve"> </w:t>
      </w:r>
      <w:r>
        <w:t>afin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respecter</w:t>
      </w:r>
      <w:r>
        <w:rPr>
          <w:spacing w:val="-10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délais</w:t>
      </w:r>
      <w:r>
        <w:rPr>
          <w:spacing w:val="-18"/>
        </w:rPr>
        <w:t xml:space="preserve"> </w:t>
      </w:r>
      <w:r>
        <w:t>légaux,</w:t>
      </w:r>
      <w:r>
        <w:rPr>
          <w:spacing w:val="-1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</w:t>
      </w:r>
      <w:r>
        <w:rPr>
          <w:spacing w:val="-12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litige</w:t>
      </w:r>
      <w:r>
        <w:rPr>
          <w:spacing w:val="-12"/>
        </w:rPr>
        <w:t xml:space="preserve"> </w:t>
      </w:r>
      <w:r>
        <w:t>par</w:t>
      </w:r>
      <w:r>
        <w:rPr>
          <w:spacing w:val="-17"/>
        </w:rPr>
        <w:t xml:space="preserve"> </w:t>
      </w:r>
      <w:r>
        <w:t>exemple.</w:t>
      </w:r>
    </w:p>
    <w:p w14:paraId="447B1BDC" w14:textId="77777777" w:rsidR="004E5B34" w:rsidRDefault="00000000">
      <w:pPr>
        <w:pStyle w:val="Corpsdetexte"/>
        <w:spacing w:before="0" w:line="278" w:lineRule="auto"/>
      </w:pPr>
      <w:r>
        <w:t>Ces</w:t>
      </w:r>
      <w:r>
        <w:rPr>
          <w:spacing w:val="-24"/>
        </w:rPr>
        <w:t xml:space="preserve"> </w:t>
      </w:r>
      <w:r>
        <w:t>données</w:t>
      </w:r>
      <w:r>
        <w:rPr>
          <w:spacing w:val="-24"/>
        </w:rPr>
        <w:t xml:space="preserve"> </w:t>
      </w:r>
      <w:r>
        <w:t>seront</w:t>
      </w:r>
      <w:r>
        <w:rPr>
          <w:spacing w:val="-24"/>
        </w:rPr>
        <w:t xml:space="preserve"> </w:t>
      </w:r>
      <w:r>
        <w:t>traçables</w:t>
      </w:r>
      <w:r>
        <w:rPr>
          <w:spacing w:val="-24"/>
        </w:rPr>
        <w:t xml:space="preserve"> </w:t>
      </w:r>
      <w:r>
        <w:t>et</w:t>
      </w:r>
      <w:r>
        <w:rPr>
          <w:spacing w:val="-26"/>
        </w:rPr>
        <w:t xml:space="preserve"> </w:t>
      </w:r>
      <w:r>
        <w:t>liées</w:t>
      </w:r>
      <w:r>
        <w:rPr>
          <w:spacing w:val="-23"/>
        </w:rPr>
        <w:t xml:space="preserve"> </w:t>
      </w:r>
      <w:r>
        <w:t>à</w:t>
      </w:r>
      <w:r>
        <w:rPr>
          <w:spacing w:val="-26"/>
        </w:rPr>
        <w:t xml:space="preserve"> </w:t>
      </w:r>
      <w:r>
        <w:t>un</w:t>
      </w:r>
      <w:r>
        <w:rPr>
          <w:spacing w:val="-26"/>
        </w:rPr>
        <w:t xml:space="preserve"> </w:t>
      </w:r>
      <w:r>
        <w:t>justificatif</w:t>
      </w:r>
      <w:r>
        <w:rPr>
          <w:spacing w:val="-26"/>
        </w:rPr>
        <w:t xml:space="preserve"> </w:t>
      </w:r>
      <w:r>
        <w:t>unique</w:t>
      </w:r>
      <w:r>
        <w:rPr>
          <w:spacing w:val="-30"/>
        </w:rPr>
        <w:t xml:space="preserve"> </w:t>
      </w:r>
      <w:r>
        <w:t>dans</w:t>
      </w:r>
      <w:r>
        <w:rPr>
          <w:spacing w:val="-30"/>
        </w:rPr>
        <w:t xml:space="preserve"> </w:t>
      </w:r>
      <w:r>
        <w:t>le</w:t>
      </w:r>
      <w:r>
        <w:rPr>
          <w:spacing w:val="-24"/>
        </w:rPr>
        <w:t xml:space="preserve"> </w:t>
      </w:r>
      <w:r>
        <w:t>but</w:t>
      </w:r>
      <w:r>
        <w:rPr>
          <w:spacing w:val="-26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respecter</w:t>
      </w:r>
      <w:r>
        <w:rPr>
          <w:spacing w:val="-23"/>
        </w:rPr>
        <w:t xml:space="preserve"> </w:t>
      </w:r>
      <w:r>
        <w:t>les réglementations de rétention des données.</w:t>
      </w:r>
    </w:p>
    <w:p w14:paraId="41E89778" w14:textId="77777777" w:rsidR="004E5B34" w:rsidRDefault="00000000">
      <w:pPr>
        <w:pStyle w:val="Corpsdetexte"/>
        <w:spacing w:before="240"/>
      </w:pPr>
      <w:r>
        <w:t>Une</w:t>
      </w:r>
      <w:r>
        <w:rPr>
          <w:spacing w:val="-13"/>
        </w:rPr>
        <w:t xml:space="preserve"> </w:t>
      </w:r>
      <w:r>
        <w:t>purge</w:t>
      </w:r>
      <w:r>
        <w:rPr>
          <w:spacing w:val="-12"/>
        </w:rPr>
        <w:t xml:space="preserve"> </w:t>
      </w:r>
      <w:r>
        <w:t>automatique</w:t>
      </w:r>
      <w:r>
        <w:rPr>
          <w:spacing w:val="-17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l’expiration</w:t>
      </w:r>
      <w:r>
        <w:rPr>
          <w:spacing w:val="-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rétention</w:t>
      </w:r>
      <w:r>
        <w:rPr>
          <w:spacing w:val="-5"/>
        </w:rPr>
        <w:t xml:space="preserve"> </w:t>
      </w:r>
      <w:r>
        <w:t>légale</w:t>
      </w:r>
      <w:r>
        <w:rPr>
          <w:spacing w:val="-12"/>
        </w:rPr>
        <w:t xml:space="preserve"> </w:t>
      </w:r>
      <w:r>
        <w:t>sera</w:t>
      </w:r>
      <w:r>
        <w:rPr>
          <w:spacing w:val="-13"/>
        </w:rPr>
        <w:t xml:space="preserve"> </w:t>
      </w:r>
      <w:r>
        <w:t>mise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dans</w:t>
      </w:r>
      <w:r>
        <w:rPr>
          <w:spacing w:val="-12"/>
        </w:rPr>
        <w:t xml:space="preserve"> </w:t>
      </w:r>
      <w:r>
        <w:rPr>
          <w:spacing w:val="-5"/>
        </w:rPr>
        <w:t>le</w:t>
      </w:r>
    </w:p>
    <w:p w14:paraId="1307BA8D" w14:textId="77777777" w:rsidR="004E5B34" w:rsidRDefault="00000000">
      <w:pPr>
        <w:pStyle w:val="Corpsdetexte"/>
        <w:spacing w:before="46"/>
      </w:pPr>
      <w:proofErr w:type="gramStart"/>
      <w:r>
        <w:t>but</w:t>
      </w:r>
      <w:proofErr w:type="gramEnd"/>
      <w:r>
        <w:rPr>
          <w:spacing w:val="-19"/>
        </w:rPr>
        <w:t xml:space="preserve"> </w:t>
      </w:r>
      <w:r>
        <w:t>d’automatiser</w:t>
      </w:r>
      <w:r>
        <w:rPr>
          <w:spacing w:val="-20"/>
        </w:rPr>
        <w:t xml:space="preserve"> </w:t>
      </w:r>
      <w:r>
        <w:t>les</w:t>
      </w:r>
      <w:r>
        <w:rPr>
          <w:spacing w:val="-27"/>
        </w:rPr>
        <w:t xml:space="preserve"> </w:t>
      </w:r>
      <w:r>
        <w:t>tâches</w:t>
      </w:r>
      <w:r>
        <w:rPr>
          <w:spacing w:val="-22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rétentions</w:t>
      </w:r>
      <w:r>
        <w:rPr>
          <w:spacing w:val="-22"/>
        </w:rPr>
        <w:t xml:space="preserve"> </w:t>
      </w:r>
      <w:r>
        <w:t>des</w:t>
      </w:r>
      <w:r>
        <w:rPr>
          <w:spacing w:val="-21"/>
        </w:rPr>
        <w:t xml:space="preserve"> </w:t>
      </w:r>
      <w:r>
        <w:rPr>
          <w:spacing w:val="-2"/>
        </w:rPr>
        <w:t>données.</w:t>
      </w:r>
    </w:p>
    <w:p w14:paraId="2A8C728A" w14:textId="77777777" w:rsidR="004E5B34" w:rsidRDefault="004E5B34">
      <w:pPr>
        <w:pStyle w:val="Corpsdetexte"/>
        <w:sectPr w:rsidR="004E5B34">
          <w:pgSz w:w="11910" w:h="16840"/>
          <w:pgMar w:top="1360" w:right="1417" w:bottom="280" w:left="1417" w:header="720" w:footer="720" w:gutter="0"/>
          <w:cols w:space="720"/>
        </w:sectPr>
      </w:pPr>
    </w:p>
    <w:p w14:paraId="6912DE43" w14:textId="77777777" w:rsidR="004E5B34" w:rsidRDefault="00000000">
      <w:pPr>
        <w:pStyle w:val="Corpsdetexte"/>
        <w:spacing w:before="65"/>
      </w:pPr>
      <w:r>
        <w:lastRenderedPageBreak/>
        <w:t>La</w:t>
      </w:r>
      <w:r>
        <w:rPr>
          <w:spacing w:val="-7"/>
        </w:rPr>
        <w:t xml:space="preserve"> </w:t>
      </w:r>
      <w:r>
        <w:t>purge</w:t>
      </w:r>
      <w:r>
        <w:rPr>
          <w:spacing w:val="-11"/>
        </w:rPr>
        <w:t xml:space="preserve"> </w:t>
      </w:r>
      <w:r>
        <w:t>sera</w:t>
      </w:r>
      <w:r>
        <w:rPr>
          <w:spacing w:val="-7"/>
        </w:rPr>
        <w:t xml:space="preserve"> </w:t>
      </w:r>
      <w:r>
        <w:t>sécurisée</w:t>
      </w:r>
      <w:r>
        <w:rPr>
          <w:spacing w:val="-11"/>
        </w:rPr>
        <w:t xml:space="preserve"> </w:t>
      </w:r>
      <w:r>
        <w:t>avec</w:t>
      </w:r>
      <w:r>
        <w:rPr>
          <w:spacing w:val="-10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certificat</w:t>
      </w:r>
      <w:r>
        <w:rPr>
          <w:spacing w:val="-7"/>
        </w:rPr>
        <w:t xml:space="preserve"> </w:t>
      </w:r>
      <w:r>
        <w:t>d’effacement</w:t>
      </w:r>
      <w:r>
        <w:rPr>
          <w:spacing w:val="-8"/>
        </w:rPr>
        <w:t xml:space="preserve"> </w:t>
      </w:r>
      <w:r>
        <w:t>cela</w:t>
      </w:r>
      <w:r>
        <w:rPr>
          <w:spacing w:val="-6"/>
        </w:rPr>
        <w:t xml:space="preserve"> </w:t>
      </w:r>
      <w:r>
        <w:t>dans</w:t>
      </w:r>
      <w:r>
        <w:rPr>
          <w:spacing w:val="-11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but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garantir</w:t>
      </w:r>
      <w:r>
        <w:rPr>
          <w:spacing w:val="-15"/>
        </w:rPr>
        <w:t xml:space="preserve"> </w:t>
      </w:r>
      <w:r>
        <w:rPr>
          <w:spacing w:val="-5"/>
        </w:rPr>
        <w:t>la</w:t>
      </w:r>
    </w:p>
    <w:p w14:paraId="13E5B125" w14:textId="77777777" w:rsidR="004E5B34" w:rsidRDefault="00000000">
      <w:pPr>
        <w:pStyle w:val="Corpsdetexte"/>
        <w:spacing w:before="45"/>
      </w:pPr>
      <w:proofErr w:type="gramStart"/>
      <w:r>
        <w:t>conformité</w:t>
      </w:r>
      <w:proofErr w:type="gramEnd"/>
      <w:r>
        <w:rPr>
          <w:spacing w:val="-23"/>
        </w:rPr>
        <w:t xml:space="preserve"> </w:t>
      </w:r>
      <w:r>
        <w:t>et</w:t>
      </w:r>
      <w:r>
        <w:rPr>
          <w:spacing w:val="-24"/>
        </w:rPr>
        <w:t xml:space="preserve"> </w:t>
      </w:r>
      <w:r>
        <w:t>le</w:t>
      </w:r>
      <w:r>
        <w:rPr>
          <w:spacing w:val="-23"/>
        </w:rPr>
        <w:t xml:space="preserve"> </w:t>
      </w:r>
      <w:r>
        <w:t>respect</w:t>
      </w:r>
      <w:r>
        <w:rPr>
          <w:spacing w:val="-20"/>
        </w:rPr>
        <w:t xml:space="preserve"> </w:t>
      </w:r>
      <w:r>
        <w:t>des</w:t>
      </w:r>
      <w:r>
        <w:rPr>
          <w:spacing w:val="-23"/>
        </w:rPr>
        <w:t xml:space="preserve"> </w:t>
      </w:r>
      <w:r>
        <w:rPr>
          <w:spacing w:val="-2"/>
        </w:rPr>
        <w:t>réglementations.</w:t>
      </w:r>
    </w:p>
    <w:p w14:paraId="6DC99521" w14:textId="77777777" w:rsidR="004E5B34" w:rsidRDefault="004E5B34">
      <w:pPr>
        <w:pStyle w:val="Corpsdetexte"/>
        <w:spacing w:before="1"/>
        <w:ind w:left="0"/>
      </w:pPr>
    </w:p>
    <w:p w14:paraId="696B1822" w14:textId="77777777" w:rsidR="004E5B34" w:rsidRDefault="00000000">
      <w:pPr>
        <w:pStyle w:val="Corpsdetexte"/>
        <w:spacing w:before="1"/>
      </w:pPr>
      <w:r>
        <w:t>Un</w:t>
      </w:r>
      <w:r>
        <w:rPr>
          <w:spacing w:val="48"/>
        </w:rPr>
        <w:t xml:space="preserve"> </w:t>
      </w:r>
      <w:r>
        <w:t>processus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respect</w:t>
      </w:r>
      <w:r>
        <w:rPr>
          <w:spacing w:val="47"/>
        </w:rPr>
        <w:t xml:space="preserve"> </w:t>
      </w:r>
      <w:r>
        <w:t>des</w:t>
      </w:r>
      <w:r>
        <w:rPr>
          <w:spacing w:val="44"/>
        </w:rPr>
        <w:t xml:space="preserve"> </w:t>
      </w:r>
      <w:r>
        <w:t>obligations</w:t>
      </w:r>
      <w:r>
        <w:rPr>
          <w:spacing w:val="45"/>
        </w:rPr>
        <w:t xml:space="preserve"> </w:t>
      </w:r>
      <w:r>
        <w:t>GDPR</w:t>
      </w:r>
      <w:r>
        <w:rPr>
          <w:spacing w:val="45"/>
        </w:rPr>
        <w:t xml:space="preserve"> </w:t>
      </w:r>
      <w:r>
        <w:t>sera</w:t>
      </w:r>
      <w:r>
        <w:rPr>
          <w:spacing w:val="47"/>
        </w:rPr>
        <w:t xml:space="preserve"> </w:t>
      </w:r>
      <w:r>
        <w:t>mis</w:t>
      </w:r>
      <w:r>
        <w:rPr>
          <w:spacing w:val="44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place</w:t>
      </w:r>
      <w:r>
        <w:rPr>
          <w:spacing w:val="44"/>
        </w:rPr>
        <w:t xml:space="preserve"> </w:t>
      </w:r>
      <w:r>
        <w:t>pour</w:t>
      </w:r>
      <w:r>
        <w:rPr>
          <w:spacing w:val="45"/>
        </w:rPr>
        <w:t xml:space="preserve"> </w:t>
      </w:r>
      <w:r>
        <w:rPr>
          <w:spacing w:val="-2"/>
        </w:rPr>
        <w:t>effectuer</w:t>
      </w:r>
    </w:p>
    <w:p w14:paraId="4C89C803" w14:textId="77777777" w:rsidR="004E5B34" w:rsidRDefault="00000000">
      <w:pPr>
        <w:spacing w:before="45"/>
        <w:ind w:left="23"/>
        <w:rPr>
          <w:sz w:val="24"/>
        </w:rPr>
      </w:pPr>
      <w:proofErr w:type="gramStart"/>
      <w:r>
        <w:rPr>
          <w:w w:val="90"/>
          <w:sz w:val="24"/>
        </w:rPr>
        <w:t>l’arbitrage</w:t>
      </w:r>
      <w:proofErr w:type="gramEnd"/>
      <w:r>
        <w:rPr>
          <w:spacing w:val="2"/>
          <w:sz w:val="24"/>
        </w:rPr>
        <w:t xml:space="preserve"> </w:t>
      </w:r>
      <w:r>
        <w:rPr>
          <w:w w:val="90"/>
          <w:sz w:val="24"/>
        </w:rPr>
        <w:t>entre</w:t>
      </w:r>
      <w:r>
        <w:rPr>
          <w:spacing w:val="6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droit</w:t>
      </w:r>
      <w:r>
        <w:rPr>
          <w:rFonts w:ascii="Trebuchet MS" w:hAnsi="Trebuchet MS"/>
          <w:i/>
          <w:spacing w:val="7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à</w:t>
      </w:r>
      <w:r>
        <w:rPr>
          <w:rFonts w:ascii="Trebuchet MS" w:hAnsi="Trebuchet MS"/>
          <w:i/>
          <w:spacing w:val="4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l’effacement</w:t>
      </w:r>
      <w:r>
        <w:rPr>
          <w:rFonts w:ascii="Trebuchet MS" w:hAnsi="Trebuchet MS"/>
          <w:i/>
          <w:spacing w:val="9"/>
          <w:sz w:val="24"/>
        </w:rPr>
        <w:t xml:space="preserve"> </w:t>
      </w:r>
      <w:r>
        <w:rPr>
          <w:w w:val="90"/>
          <w:sz w:val="24"/>
        </w:rPr>
        <w:t>et</w:t>
      </w:r>
      <w:r>
        <w:rPr>
          <w:spacing w:val="2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obligation</w:t>
      </w:r>
      <w:r>
        <w:rPr>
          <w:rFonts w:ascii="Trebuchet MS" w:hAnsi="Trebuchet MS"/>
          <w:i/>
          <w:spacing w:val="4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légale</w:t>
      </w:r>
      <w:r>
        <w:rPr>
          <w:rFonts w:ascii="Trebuchet MS" w:hAnsi="Trebuchet MS"/>
          <w:i/>
          <w:spacing w:val="4"/>
          <w:sz w:val="24"/>
        </w:rPr>
        <w:t xml:space="preserve"> </w:t>
      </w:r>
      <w:r>
        <w:rPr>
          <w:rFonts w:ascii="Trebuchet MS" w:hAnsi="Trebuchet MS"/>
          <w:i/>
          <w:w w:val="90"/>
          <w:sz w:val="24"/>
        </w:rPr>
        <w:t>de</w:t>
      </w:r>
      <w:r>
        <w:rPr>
          <w:rFonts w:ascii="Trebuchet MS" w:hAnsi="Trebuchet MS"/>
          <w:i/>
          <w:spacing w:val="5"/>
          <w:sz w:val="24"/>
        </w:rPr>
        <w:t xml:space="preserve"> </w:t>
      </w:r>
      <w:r>
        <w:rPr>
          <w:rFonts w:ascii="Trebuchet MS" w:hAnsi="Trebuchet MS"/>
          <w:i/>
          <w:spacing w:val="-2"/>
          <w:w w:val="90"/>
          <w:sz w:val="24"/>
        </w:rPr>
        <w:t>rétention</w:t>
      </w:r>
      <w:r>
        <w:rPr>
          <w:spacing w:val="-2"/>
          <w:w w:val="90"/>
          <w:sz w:val="24"/>
        </w:rPr>
        <w:t>.</w:t>
      </w:r>
    </w:p>
    <w:p w14:paraId="5CCAF800" w14:textId="77777777" w:rsidR="004E5B34" w:rsidRDefault="00000000">
      <w:pPr>
        <w:pStyle w:val="Titre2"/>
        <w:spacing w:before="286"/>
      </w:pPr>
      <w:bookmarkStart w:id="8" w:name="Recommandations"/>
      <w:bookmarkEnd w:id="8"/>
      <w:r>
        <w:rPr>
          <w:color w:val="0E4660"/>
          <w:spacing w:val="-2"/>
        </w:rPr>
        <w:t>Recommandations</w:t>
      </w:r>
    </w:p>
    <w:p w14:paraId="7198FAD4" w14:textId="77777777" w:rsidR="004E5B34" w:rsidRDefault="00000000">
      <w:pPr>
        <w:spacing w:before="152"/>
        <w:ind w:left="23"/>
        <w:rPr>
          <w:rFonts w:ascii="Trebuchet MS" w:hAnsi="Trebuchet MS"/>
          <w:i/>
          <w:sz w:val="24"/>
        </w:rPr>
      </w:pPr>
      <w:bookmarkStart w:id="9" w:name="Modèle_de_stockage_en_tiering"/>
      <w:bookmarkEnd w:id="9"/>
      <w:r>
        <w:rPr>
          <w:rFonts w:ascii="Trebuchet MS" w:hAnsi="Trebuchet MS"/>
          <w:i/>
          <w:color w:val="0E4660"/>
          <w:spacing w:val="-2"/>
          <w:sz w:val="24"/>
        </w:rPr>
        <w:t>Modèle</w:t>
      </w:r>
      <w:r>
        <w:rPr>
          <w:rFonts w:ascii="Trebuchet MS" w:hAnsi="Trebuchet MS"/>
          <w:i/>
          <w:color w:val="0E4660"/>
          <w:spacing w:val="-22"/>
          <w:sz w:val="24"/>
        </w:rPr>
        <w:t xml:space="preserve"> </w:t>
      </w:r>
      <w:r>
        <w:rPr>
          <w:rFonts w:ascii="Trebuchet MS" w:hAnsi="Trebuchet MS"/>
          <w:i/>
          <w:color w:val="0E4660"/>
          <w:spacing w:val="-2"/>
          <w:sz w:val="24"/>
        </w:rPr>
        <w:t>de</w:t>
      </w:r>
      <w:r>
        <w:rPr>
          <w:rFonts w:ascii="Trebuchet MS" w:hAnsi="Trebuchet MS"/>
          <w:i/>
          <w:color w:val="0E4660"/>
          <w:spacing w:val="-23"/>
          <w:sz w:val="24"/>
        </w:rPr>
        <w:t xml:space="preserve"> </w:t>
      </w:r>
      <w:r>
        <w:rPr>
          <w:rFonts w:ascii="Trebuchet MS" w:hAnsi="Trebuchet MS"/>
          <w:i/>
          <w:color w:val="0E4660"/>
          <w:spacing w:val="-2"/>
          <w:sz w:val="24"/>
        </w:rPr>
        <w:t>stockage</w:t>
      </w:r>
      <w:r>
        <w:rPr>
          <w:rFonts w:ascii="Trebuchet MS" w:hAnsi="Trebuchet MS"/>
          <w:i/>
          <w:color w:val="0E4660"/>
          <w:spacing w:val="-18"/>
          <w:sz w:val="24"/>
        </w:rPr>
        <w:t xml:space="preserve"> </w:t>
      </w:r>
      <w:r>
        <w:rPr>
          <w:rFonts w:ascii="Trebuchet MS" w:hAnsi="Trebuchet MS"/>
          <w:i/>
          <w:color w:val="0E4660"/>
          <w:spacing w:val="-2"/>
          <w:sz w:val="24"/>
        </w:rPr>
        <w:t>en</w:t>
      </w:r>
      <w:r>
        <w:rPr>
          <w:rFonts w:ascii="Trebuchet MS" w:hAnsi="Trebuchet MS"/>
          <w:i/>
          <w:color w:val="0E4660"/>
          <w:spacing w:val="-18"/>
          <w:sz w:val="24"/>
        </w:rPr>
        <w:t xml:space="preserve"> </w:t>
      </w:r>
      <w:proofErr w:type="spellStart"/>
      <w:r>
        <w:rPr>
          <w:rFonts w:ascii="Trebuchet MS" w:hAnsi="Trebuchet MS"/>
          <w:i/>
          <w:color w:val="0E4660"/>
          <w:spacing w:val="-2"/>
          <w:sz w:val="24"/>
        </w:rPr>
        <w:t>tiering</w:t>
      </w:r>
      <w:proofErr w:type="spellEnd"/>
    </w:p>
    <w:p w14:paraId="14DB8743" w14:textId="77777777" w:rsidR="004E5B34" w:rsidRDefault="00000000">
      <w:pPr>
        <w:pStyle w:val="Corpsdetexte"/>
        <w:spacing w:before="87" w:line="280" w:lineRule="auto"/>
        <w:ind w:right="25"/>
        <w:jc w:val="both"/>
      </w:pPr>
      <w:r>
        <w:t>Afin de garantir un archivage performant, les données doivent être stockées de différentes façons, optimisées en fonction de</w:t>
      </w:r>
      <w:r>
        <w:rPr>
          <w:spacing w:val="-8"/>
        </w:rPr>
        <w:t xml:space="preserve"> </w:t>
      </w:r>
      <w:r>
        <w:t>leur fonctionnement.</w:t>
      </w:r>
    </w:p>
    <w:p w14:paraId="44E0CCB6" w14:textId="77777777" w:rsidR="004E5B34" w:rsidRDefault="00000000">
      <w:pPr>
        <w:pStyle w:val="Corpsdetexte"/>
        <w:spacing w:before="162"/>
      </w:pPr>
      <w:r>
        <w:rPr>
          <w:color w:val="FF0000"/>
          <w:w w:val="90"/>
        </w:rPr>
        <w:t>Tiers</w:t>
      </w:r>
      <w:r>
        <w:rPr>
          <w:color w:val="FF0000"/>
          <w:spacing w:val="-10"/>
          <w:w w:val="90"/>
        </w:rPr>
        <w:t xml:space="preserve"> </w:t>
      </w:r>
      <w:r>
        <w:rPr>
          <w:color w:val="FF0000"/>
          <w:w w:val="90"/>
        </w:rPr>
        <w:t>1</w:t>
      </w:r>
      <w:r>
        <w:rPr>
          <w:color w:val="FF0000"/>
          <w:spacing w:val="-6"/>
          <w:w w:val="90"/>
        </w:rPr>
        <w:t xml:space="preserve"> </w:t>
      </w:r>
      <w:r>
        <w:rPr>
          <w:color w:val="FF0000"/>
          <w:w w:val="90"/>
        </w:rPr>
        <w:t>:</w:t>
      </w:r>
      <w:r>
        <w:rPr>
          <w:color w:val="FF0000"/>
          <w:spacing w:val="-7"/>
          <w:w w:val="90"/>
        </w:rPr>
        <w:t xml:space="preserve"> </w:t>
      </w:r>
      <w:r>
        <w:rPr>
          <w:color w:val="FF0000"/>
          <w:spacing w:val="-2"/>
          <w:w w:val="90"/>
        </w:rPr>
        <w:t>Actif</w:t>
      </w:r>
    </w:p>
    <w:p w14:paraId="7F1A44DF" w14:textId="77777777" w:rsidR="004E5B34" w:rsidRDefault="00000000">
      <w:pPr>
        <w:pStyle w:val="Corpsdetexte"/>
        <w:spacing w:before="211" w:line="285" w:lineRule="auto"/>
        <w:ind w:right="11"/>
        <w:jc w:val="both"/>
      </w:pPr>
      <w:r>
        <w:t>Concerne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données</w:t>
      </w:r>
      <w:r>
        <w:rPr>
          <w:spacing w:val="-4"/>
        </w:rPr>
        <w:t xml:space="preserve"> </w:t>
      </w:r>
      <w:r>
        <w:t>qui sont</w:t>
      </w:r>
      <w:r>
        <w:rPr>
          <w:spacing w:val="-1"/>
        </w:rPr>
        <w:t xml:space="preserve"> </w:t>
      </w:r>
      <w:r>
        <w:t>vouées</w:t>
      </w:r>
      <w:r>
        <w:rPr>
          <w:spacing w:val="-4"/>
        </w:rPr>
        <w:t xml:space="preserve"> </w:t>
      </w:r>
      <w:r>
        <w:t>à être</w:t>
      </w:r>
      <w:r>
        <w:rPr>
          <w:spacing w:val="-4"/>
        </w:rPr>
        <w:t xml:space="preserve"> </w:t>
      </w:r>
      <w:r>
        <w:t>modifiées</w:t>
      </w:r>
      <w:r>
        <w:rPr>
          <w:spacing w:val="-4"/>
        </w:rPr>
        <w:t xml:space="preserve"> </w:t>
      </w:r>
      <w:r>
        <w:t>régulièrement.</w:t>
      </w:r>
      <w:r>
        <w:rPr>
          <w:spacing w:val="-1"/>
        </w:rPr>
        <w:t xml:space="preserve"> </w:t>
      </w:r>
      <w:r>
        <w:t>Cela concerne donc</w:t>
      </w:r>
      <w:r>
        <w:rPr>
          <w:spacing w:val="-15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données</w:t>
      </w:r>
      <w:r>
        <w:rPr>
          <w:spacing w:val="-10"/>
        </w:rPr>
        <w:t xml:space="preserve"> </w:t>
      </w:r>
      <w:r>
        <w:t>qui</w:t>
      </w:r>
      <w:r>
        <w:rPr>
          <w:spacing w:val="-4"/>
        </w:rPr>
        <w:t xml:space="preserve"> </w:t>
      </w:r>
      <w:r>
        <w:t>sont</w:t>
      </w:r>
      <w:r>
        <w:rPr>
          <w:spacing w:val="-6"/>
        </w:rPr>
        <w:t xml:space="preserve"> </w:t>
      </w:r>
      <w:r>
        <w:t>vouées</w:t>
      </w:r>
      <w:r>
        <w:rPr>
          <w:spacing w:val="-10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éventuellement</w:t>
      </w:r>
      <w:r>
        <w:rPr>
          <w:spacing w:val="-6"/>
        </w:rPr>
        <w:t xml:space="preserve"> </w:t>
      </w:r>
      <w:r>
        <w:t>être</w:t>
      </w:r>
      <w:r>
        <w:rPr>
          <w:spacing w:val="-10"/>
        </w:rPr>
        <w:t xml:space="preserve"> </w:t>
      </w:r>
      <w:r>
        <w:t>corrigées,</w:t>
      </w:r>
      <w:r>
        <w:rPr>
          <w:spacing w:val="-7"/>
        </w:rPr>
        <w:t xml:space="preserve"> </w:t>
      </w:r>
      <w:r>
        <w:t>modifiées.</w:t>
      </w:r>
    </w:p>
    <w:p w14:paraId="2DD1084A" w14:textId="77777777" w:rsidR="004E5B34" w:rsidRDefault="00000000">
      <w:pPr>
        <w:pStyle w:val="Corpsdetexte"/>
        <w:spacing w:before="156"/>
      </w:pPr>
      <w:r>
        <w:rPr>
          <w:spacing w:val="-2"/>
        </w:rPr>
        <w:t>La</w:t>
      </w:r>
      <w:r>
        <w:rPr>
          <w:spacing w:val="-31"/>
        </w:rPr>
        <w:t xml:space="preserve"> </w:t>
      </w:r>
      <w:r>
        <w:rPr>
          <w:spacing w:val="-2"/>
        </w:rPr>
        <w:t>limite</w:t>
      </w:r>
      <w:r>
        <w:rPr>
          <w:spacing w:val="-32"/>
        </w:rPr>
        <w:t xml:space="preserve"> </w:t>
      </w:r>
      <w:r>
        <w:rPr>
          <w:spacing w:val="-2"/>
        </w:rPr>
        <w:t>d’âge</w:t>
      </w:r>
      <w:r>
        <w:rPr>
          <w:spacing w:val="-28"/>
        </w:rPr>
        <w:t xml:space="preserve"> </w:t>
      </w:r>
      <w:r>
        <w:rPr>
          <w:spacing w:val="-2"/>
        </w:rPr>
        <w:t>est</w:t>
      </w:r>
      <w:r>
        <w:rPr>
          <w:spacing w:val="-30"/>
        </w:rPr>
        <w:t xml:space="preserve"> </w:t>
      </w:r>
      <w:r>
        <w:rPr>
          <w:spacing w:val="-2"/>
        </w:rPr>
        <w:t>fixée</w:t>
      </w:r>
      <w:r>
        <w:rPr>
          <w:spacing w:val="-29"/>
        </w:rPr>
        <w:t xml:space="preserve"> </w:t>
      </w:r>
      <w:r>
        <w:rPr>
          <w:spacing w:val="-2"/>
        </w:rPr>
        <w:t>à</w:t>
      </w:r>
      <w:r>
        <w:rPr>
          <w:spacing w:val="-30"/>
        </w:rPr>
        <w:t xml:space="preserve"> </w:t>
      </w:r>
      <w:r>
        <w:rPr>
          <w:spacing w:val="-2"/>
        </w:rPr>
        <w:t>12</w:t>
      </w:r>
      <w:r>
        <w:rPr>
          <w:spacing w:val="-31"/>
        </w:rPr>
        <w:t xml:space="preserve"> </w:t>
      </w:r>
      <w:r>
        <w:rPr>
          <w:spacing w:val="-2"/>
        </w:rPr>
        <w:t>mois,</w:t>
      </w:r>
      <w:r>
        <w:rPr>
          <w:spacing w:val="-32"/>
        </w:rPr>
        <w:t xml:space="preserve"> </w:t>
      </w:r>
      <w:r>
        <w:rPr>
          <w:spacing w:val="-2"/>
        </w:rPr>
        <w:t>au-delà,</w:t>
      </w:r>
      <w:r>
        <w:rPr>
          <w:spacing w:val="-31"/>
        </w:rPr>
        <w:t xml:space="preserve"> </w:t>
      </w:r>
      <w:r>
        <w:rPr>
          <w:spacing w:val="-2"/>
        </w:rPr>
        <w:t>les</w:t>
      </w:r>
      <w:r>
        <w:rPr>
          <w:spacing w:val="-29"/>
        </w:rPr>
        <w:t xml:space="preserve"> </w:t>
      </w:r>
      <w:r>
        <w:rPr>
          <w:spacing w:val="-2"/>
        </w:rPr>
        <w:t>données</w:t>
      </w:r>
      <w:r>
        <w:rPr>
          <w:spacing w:val="-29"/>
        </w:rPr>
        <w:t xml:space="preserve"> </w:t>
      </w:r>
      <w:r>
        <w:rPr>
          <w:spacing w:val="-2"/>
        </w:rPr>
        <w:t>sont</w:t>
      </w:r>
      <w:r>
        <w:rPr>
          <w:spacing w:val="-29"/>
        </w:rPr>
        <w:t xml:space="preserve"> </w:t>
      </w:r>
      <w:r>
        <w:rPr>
          <w:spacing w:val="-2"/>
        </w:rPr>
        <w:t>migrées</w:t>
      </w:r>
      <w:r>
        <w:rPr>
          <w:spacing w:val="-28"/>
        </w:rPr>
        <w:t xml:space="preserve"> </w:t>
      </w:r>
      <w:r>
        <w:rPr>
          <w:spacing w:val="-2"/>
        </w:rPr>
        <w:t>vers</w:t>
      </w:r>
      <w:r>
        <w:rPr>
          <w:spacing w:val="-29"/>
        </w:rPr>
        <w:t xml:space="preserve"> </w:t>
      </w:r>
      <w:r>
        <w:rPr>
          <w:spacing w:val="-2"/>
        </w:rPr>
        <w:t>le</w:t>
      </w:r>
      <w:r>
        <w:rPr>
          <w:spacing w:val="-34"/>
        </w:rPr>
        <w:t xml:space="preserve"> </w:t>
      </w:r>
      <w:r>
        <w:rPr>
          <w:spacing w:val="-2"/>
        </w:rPr>
        <w:t>tiers</w:t>
      </w:r>
      <w:r>
        <w:rPr>
          <w:spacing w:val="-29"/>
        </w:rPr>
        <w:t xml:space="preserve"> </w:t>
      </w:r>
      <w:r>
        <w:rPr>
          <w:spacing w:val="-2"/>
        </w:rPr>
        <w:t>suivant.</w:t>
      </w:r>
    </w:p>
    <w:p w14:paraId="4737BA4D" w14:textId="77777777" w:rsidR="004E5B34" w:rsidRDefault="00000000">
      <w:pPr>
        <w:pStyle w:val="Corpsdetexte"/>
        <w:spacing w:before="210"/>
        <w:jc w:val="both"/>
      </w:pPr>
      <w:bookmarkStart w:id="10" w:name="Tiers_2_:_Cold_storage"/>
      <w:bookmarkEnd w:id="10"/>
      <w:r>
        <w:rPr>
          <w:color w:val="FF0000"/>
          <w:spacing w:val="-2"/>
        </w:rPr>
        <w:t>Tiers</w:t>
      </w:r>
      <w:r>
        <w:rPr>
          <w:color w:val="FF0000"/>
          <w:spacing w:val="-26"/>
        </w:rPr>
        <w:t xml:space="preserve"> </w:t>
      </w:r>
      <w:r>
        <w:rPr>
          <w:color w:val="FF0000"/>
          <w:spacing w:val="-2"/>
        </w:rPr>
        <w:t>2</w:t>
      </w:r>
      <w:r>
        <w:rPr>
          <w:color w:val="FF0000"/>
          <w:spacing w:val="-22"/>
        </w:rPr>
        <w:t xml:space="preserve"> </w:t>
      </w:r>
      <w:r>
        <w:rPr>
          <w:color w:val="FF0000"/>
          <w:spacing w:val="-2"/>
        </w:rPr>
        <w:t>:</w:t>
      </w:r>
      <w:r>
        <w:rPr>
          <w:color w:val="FF0000"/>
          <w:spacing w:val="-23"/>
        </w:rPr>
        <w:t xml:space="preserve"> </w:t>
      </w:r>
      <w:r>
        <w:rPr>
          <w:color w:val="FF0000"/>
          <w:spacing w:val="-2"/>
        </w:rPr>
        <w:t>Cold</w:t>
      </w:r>
      <w:r>
        <w:rPr>
          <w:color w:val="FF0000"/>
          <w:spacing w:val="-23"/>
        </w:rPr>
        <w:t xml:space="preserve"> </w:t>
      </w:r>
      <w:proofErr w:type="spellStart"/>
      <w:r>
        <w:rPr>
          <w:color w:val="FF0000"/>
          <w:spacing w:val="-2"/>
        </w:rPr>
        <w:t>storage</w:t>
      </w:r>
      <w:proofErr w:type="spellEnd"/>
    </w:p>
    <w:p w14:paraId="3FF2F763" w14:textId="77777777" w:rsidR="004E5B34" w:rsidRDefault="00000000">
      <w:pPr>
        <w:pStyle w:val="Corpsdetexte"/>
        <w:spacing w:before="90" w:line="280" w:lineRule="auto"/>
        <w:ind w:right="14"/>
        <w:jc w:val="both"/>
      </w:pPr>
      <w:r>
        <w:rPr>
          <w:spacing w:val="-4"/>
        </w:rPr>
        <w:t>Le</w:t>
      </w:r>
      <w:r>
        <w:rPr>
          <w:spacing w:val="-15"/>
        </w:rPr>
        <w:t xml:space="preserve"> </w:t>
      </w:r>
      <w:r>
        <w:rPr>
          <w:spacing w:val="-4"/>
        </w:rPr>
        <w:t>stockage</w:t>
      </w:r>
      <w:r>
        <w:rPr>
          <w:spacing w:val="-15"/>
        </w:rPr>
        <w:t xml:space="preserve"> </w:t>
      </w:r>
      <w:r>
        <w:rPr>
          <w:spacing w:val="-4"/>
        </w:rPr>
        <w:t>à</w:t>
      </w:r>
      <w:r>
        <w:rPr>
          <w:spacing w:val="-15"/>
        </w:rPr>
        <w:t xml:space="preserve"> </w:t>
      </w:r>
      <w:r>
        <w:rPr>
          <w:spacing w:val="-4"/>
        </w:rPr>
        <w:t>froid</w:t>
      </w:r>
      <w:r>
        <w:rPr>
          <w:spacing w:val="-14"/>
        </w:rPr>
        <w:t xml:space="preserve"> </w:t>
      </w:r>
      <w:r>
        <w:rPr>
          <w:spacing w:val="-4"/>
        </w:rPr>
        <w:t>suit</w:t>
      </w:r>
      <w:r>
        <w:rPr>
          <w:spacing w:val="-15"/>
        </w:rPr>
        <w:t xml:space="preserve"> </w:t>
      </w:r>
      <w:r>
        <w:rPr>
          <w:spacing w:val="-4"/>
        </w:rPr>
        <w:t>une</w:t>
      </w:r>
      <w:r>
        <w:rPr>
          <w:spacing w:val="-15"/>
        </w:rPr>
        <w:t xml:space="preserve"> </w:t>
      </w:r>
      <w:r>
        <w:rPr>
          <w:spacing w:val="-4"/>
        </w:rPr>
        <w:t>logique</w:t>
      </w:r>
      <w:r>
        <w:rPr>
          <w:spacing w:val="-15"/>
        </w:rPr>
        <w:t xml:space="preserve"> </w:t>
      </w:r>
      <w:r>
        <w:rPr>
          <w:spacing w:val="-4"/>
        </w:rPr>
        <w:t>différente.</w:t>
      </w:r>
      <w:r>
        <w:rPr>
          <w:spacing w:val="-14"/>
        </w:rPr>
        <w:t xml:space="preserve"> </w:t>
      </w:r>
      <w:r>
        <w:rPr>
          <w:spacing w:val="-4"/>
        </w:rPr>
        <w:t>Les</w:t>
      </w:r>
      <w:r>
        <w:rPr>
          <w:spacing w:val="-15"/>
        </w:rPr>
        <w:t xml:space="preserve"> </w:t>
      </w:r>
      <w:r>
        <w:rPr>
          <w:spacing w:val="-4"/>
        </w:rPr>
        <w:t>données</w:t>
      </w:r>
      <w:r>
        <w:rPr>
          <w:spacing w:val="-14"/>
        </w:rPr>
        <w:t xml:space="preserve"> </w:t>
      </w:r>
      <w:r>
        <w:rPr>
          <w:spacing w:val="-4"/>
        </w:rPr>
        <w:t>peuvent</w:t>
      </w:r>
      <w:r>
        <w:rPr>
          <w:spacing w:val="-15"/>
        </w:rPr>
        <w:t xml:space="preserve"> </w:t>
      </w:r>
      <w:r>
        <w:rPr>
          <w:spacing w:val="-4"/>
        </w:rPr>
        <w:t>régulièrement</w:t>
      </w:r>
      <w:r>
        <w:rPr>
          <w:spacing w:val="-14"/>
        </w:rPr>
        <w:t xml:space="preserve"> </w:t>
      </w:r>
      <w:r>
        <w:rPr>
          <w:spacing w:val="-4"/>
        </w:rPr>
        <w:t>y</w:t>
      </w:r>
      <w:r>
        <w:rPr>
          <w:spacing w:val="-15"/>
        </w:rPr>
        <w:t xml:space="preserve"> </w:t>
      </w:r>
      <w:r>
        <w:rPr>
          <w:spacing w:val="-4"/>
        </w:rPr>
        <w:t xml:space="preserve">être </w:t>
      </w:r>
      <w:r>
        <w:t>inscrites, en revanche la consultation et la modification ne sont que très ponctuelles pour deux raisons :</w:t>
      </w:r>
    </w:p>
    <w:p w14:paraId="67095B84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4"/>
        </w:tabs>
        <w:spacing w:before="178" w:line="283" w:lineRule="auto"/>
        <w:ind w:right="19"/>
        <w:jc w:val="both"/>
        <w:rPr>
          <w:sz w:val="24"/>
        </w:rPr>
      </w:pPr>
      <w:r>
        <w:rPr>
          <w:sz w:val="24"/>
        </w:rPr>
        <w:t>La récupération de ces données est lente. Une telle contrainte empêche de travailler régulièrement sur</w:t>
      </w:r>
      <w:r>
        <w:rPr>
          <w:spacing w:val="-8"/>
          <w:sz w:val="24"/>
        </w:rPr>
        <w:t xml:space="preserve"> </w:t>
      </w:r>
      <w:r>
        <w:rPr>
          <w:sz w:val="24"/>
        </w:rPr>
        <w:t>les</w:t>
      </w:r>
      <w:r>
        <w:rPr>
          <w:spacing w:val="-2"/>
          <w:sz w:val="24"/>
        </w:rPr>
        <w:t xml:space="preserve"> </w:t>
      </w:r>
      <w:r>
        <w:rPr>
          <w:sz w:val="24"/>
        </w:rPr>
        <w:t>données</w:t>
      </w:r>
      <w:r>
        <w:rPr>
          <w:spacing w:val="-2"/>
          <w:sz w:val="24"/>
        </w:rPr>
        <w:t xml:space="preserve"> </w:t>
      </w:r>
      <w:r>
        <w:rPr>
          <w:sz w:val="24"/>
        </w:rPr>
        <w:t>stockées</w:t>
      </w:r>
      <w:r>
        <w:rPr>
          <w:spacing w:val="-2"/>
          <w:sz w:val="24"/>
        </w:rPr>
        <w:t xml:space="preserve"> </w:t>
      </w:r>
      <w:r>
        <w:rPr>
          <w:sz w:val="24"/>
        </w:rPr>
        <w:t>sur ce</w:t>
      </w:r>
      <w:r>
        <w:rPr>
          <w:spacing w:val="-2"/>
          <w:sz w:val="24"/>
        </w:rPr>
        <w:t xml:space="preserve"> </w:t>
      </w:r>
      <w:r>
        <w:rPr>
          <w:sz w:val="24"/>
        </w:rPr>
        <w:t>medium</w:t>
      </w:r>
    </w:p>
    <w:p w14:paraId="6D08CCE3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4"/>
        </w:tabs>
        <w:spacing w:before="11" w:line="278" w:lineRule="auto"/>
        <w:ind w:right="12"/>
        <w:jc w:val="both"/>
        <w:rPr>
          <w:sz w:val="24"/>
        </w:rPr>
      </w:pPr>
      <w:r>
        <w:rPr>
          <w:spacing w:val="-2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récupération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données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s’accompagne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frais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</w:t>
      </w:r>
      <w:proofErr w:type="spellStart"/>
      <w:r>
        <w:rPr>
          <w:spacing w:val="-2"/>
          <w:sz w:val="24"/>
        </w:rPr>
        <w:t>retrival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pacing w:val="-2"/>
          <w:sz w:val="24"/>
        </w:rPr>
        <w:t>fees</w:t>
      </w:r>
      <w:proofErr w:type="spellEnd"/>
      <w:r>
        <w:rPr>
          <w:spacing w:val="-2"/>
          <w:sz w:val="24"/>
        </w:rPr>
        <w:t>),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soit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chaque </w:t>
      </w:r>
      <w:r>
        <w:rPr>
          <w:sz w:val="24"/>
        </w:rPr>
        <w:t>requête soit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fonction du poids des données.</w:t>
      </w:r>
    </w:p>
    <w:p w14:paraId="05A91CED" w14:textId="77777777" w:rsidR="004E5B34" w:rsidRDefault="00000000">
      <w:pPr>
        <w:pStyle w:val="Corpsdetexte"/>
        <w:spacing w:before="165" w:line="280" w:lineRule="auto"/>
        <w:ind w:right="21"/>
        <w:jc w:val="both"/>
      </w:pPr>
      <w:r>
        <w:t>Ce</w:t>
      </w:r>
      <w:r>
        <w:rPr>
          <w:spacing w:val="-3"/>
        </w:rPr>
        <w:t xml:space="preserve"> </w:t>
      </w:r>
      <w:r>
        <w:t>stockage</w:t>
      </w:r>
      <w:r>
        <w:rPr>
          <w:spacing w:val="-3"/>
        </w:rPr>
        <w:t xml:space="preserve"> </w:t>
      </w:r>
      <w:r>
        <w:t>permet un maintien d’immuabilité</w:t>
      </w:r>
      <w:r>
        <w:rPr>
          <w:spacing w:val="-3"/>
        </w:rPr>
        <w:t xml:space="preserve"> </w:t>
      </w:r>
      <w:r>
        <w:t>et des</w:t>
      </w:r>
      <w:r>
        <w:rPr>
          <w:spacing w:val="-3"/>
        </w:rPr>
        <w:t xml:space="preserve"> </w:t>
      </w:r>
      <w:r>
        <w:t>coûts</w:t>
      </w:r>
      <w:r>
        <w:rPr>
          <w:spacing w:val="-3"/>
        </w:rPr>
        <w:t xml:space="preserve"> </w:t>
      </w:r>
      <w:r>
        <w:t>réduits</w:t>
      </w:r>
      <w:r>
        <w:rPr>
          <w:spacing w:val="-3"/>
        </w:rPr>
        <w:t xml:space="preserve"> </w:t>
      </w:r>
      <w:r>
        <w:t>(si</w:t>
      </w:r>
      <w:r>
        <w:rPr>
          <w:spacing w:val="-5"/>
        </w:rPr>
        <w:t xml:space="preserve"> </w:t>
      </w:r>
      <w:r>
        <w:t xml:space="preserve">la consultation </w:t>
      </w:r>
      <w:r>
        <w:rPr>
          <w:spacing w:val="-2"/>
        </w:rPr>
        <w:t>est</w:t>
      </w:r>
      <w:r>
        <w:rPr>
          <w:spacing w:val="-14"/>
        </w:rPr>
        <w:t xml:space="preserve"> </w:t>
      </w:r>
      <w:r>
        <w:rPr>
          <w:spacing w:val="-2"/>
        </w:rPr>
        <w:t>rare,</w:t>
      </w:r>
      <w:r>
        <w:rPr>
          <w:spacing w:val="-13"/>
        </w:rPr>
        <w:t xml:space="preserve"> </w:t>
      </w:r>
      <w:r>
        <w:rPr>
          <w:spacing w:val="-2"/>
        </w:rPr>
        <w:t>comme</w:t>
      </w:r>
      <w:r>
        <w:rPr>
          <w:spacing w:val="-16"/>
        </w:rPr>
        <w:t xml:space="preserve"> </w:t>
      </w:r>
      <w:r>
        <w:rPr>
          <w:spacing w:val="-2"/>
        </w:rPr>
        <w:t>le</w:t>
      </w:r>
      <w:r>
        <w:rPr>
          <w:spacing w:val="-17"/>
        </w:rPr>
        <w:t xml:space="preserve"> </w:t>
      </w:r>
      <w:r>
        <w:rPr>
          <w:spacing w:val="-2"/>
        </w:rPr>
        <w:t>prévoit</w:t>
      </w:r>
      <w:r>
        <w:rPr>
          <w:spacing w:val="-12"/>
        </w:rPr>
        <w:t xml:space="preserve"> </w:t>
      </w:r>
      <w:r>
        <w:rPr>
          <w:spacing w:val="-2"/>
        </w:rPr>
        <w:t>le</w:t>
      </w:r>
      <w:r>
        <w:rPr>
          <w:spacing w:val="-17"/>
        </w:rPr>
        <w:t xml:space="preserve"> </w:t>
      </w:r>
      <w:r>
        <w:rPr>
          <w:spacing w:val="-2"/>
        </w:rPr>
        <w:t>modèle).</w:t>
      </w:r>
      <w:r>
        <w:rPr>
          <w:spacing w:val="-11"/>
        </w:rPr>
        <w:t xml:space="preserve"> </w:t>
      </w:r>
      <w:r>
        <w:rPr>
          <w:spacing w:val="-2"/>
        </w:rPr>
        <w:t>Au</w:t>
      </w:r>
      <w:r>
        <w:rPr>
          <w:spacing w:val="-15"/>
        </w:rPr>
        <w:t xml:space="preserve"> </w:t>
      </w:r>
      <w:r>
        <w:rPr>
          <w:spacing w:val="-2"/>
        </w:rPr>
        <w:t>vu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ces</w:t>
      </w:r>
      <w:r>
        <w:rPr>
          <w:spacing w:val="-17"/>
        </w:rPr>
        <w:t xml:space="preserve"> </w:t>
      </w:r>
      <w:r>
        <w:rPr>
          <w:spacing w:val="-2"/>
        </w:rPr>
        <w:t>conditions,</w:t>
      </w:r>
      <w:r>
        <w:rPr>
          <w:spacing w:val="-13"/>
        </w:rPr>
        <w:t xml:space="preserve"> </w:t>
      </w:r>
      <w:r>
        <w:rPr>
          <w:spacing w:val="-2"/>
        </w:rPr>
        <w:t>les</w:t>
      </w:r>
      <w:r>
        <w:rPr>
          <w:spacing w:val="-17"/>
        </w:rPr>
        <w:t xml:space="preserve"> </w:t>
      </w:r>
      <w:r>
        <w:rPr>
          <w:spacing w:val="-2"/>
        </w:rPr>
        <w:t>données</w:t>
      </w:r>
      <w:r>
        <w:rPr>
          <w:spacing w:val="-17"/>
        </w:rPr>
        <w:t xml:space="preserve"> </w:t>
      </w:r>
      <w:r>
        <w:rPr>
          <w:spacing w:val="-2"/>
        </w:rPr>
        <w:t>stockées</w:t>
      </w:r>
      <w:r>
        <w:rPr>
          <w:spacing w:val="-17"/>
        </w:rPr>
        <w:t xml:space="preserve"> </w:t>
      </w:r>
      <w:r>
        <w:rPr>
          <w:spacing w:val="-2"/>
        </w:rPr>
        <w:t xml:space="preserve">en </w:t>
      </w:r>
      <w:r>
        <w:t>cold</w:t>
      </w:r>
      <w:r>
        <w:rPr>
          <w:spacing w:val="-9"/>
        </w:rPr>
        <w:t xml:space="preserve"> </w:t>
      </w:r>
      <w:proofErr w:type="spellStart"/>
      <w:r>
        <w:t>storage</w:t>
      </w:r>
      <w:proofErr w:type="spellEnd"/>
      <w:r>
        <w:rPr>
          <w:spacing w:val="-12"/>
        </w:rPr>
        <w:t xml:space="preserve"> </w:t>
      </w:r>
      <w:r>
        <w:t>seront</w:t>
      </w:r>
      <w:r>
        <w:rPr>
          <w:spacing w:val="-13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données</w:t>
      </w:r>
      <w:r>
        <w:rPr>
          <w:spacing w:val="-12"/>
        </w:rPr>
        <w:t xml:space="preserve"> </w:t>
      </w:r>
      <w:r>
        <w:t>qui</w:t>
      </w:r>
      <w:r>
        <w:rPr>
          <w:spacing w:val="-13"/>
        </w:rPr>
        <w:t xml:space="preserve"> </w:t>
      </w:r>
      <w:r>
        <w:t>ont</w:t>
      </w:r>
      <w:r>
        <w:rPr>
          <w:spacing w:val="-8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et</w:t>
      </w:r>
      <w:r>
        <w:rPr>
          <w:spacing w:val="-15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ans.</w:t>
      </w:r>
    </w:p>
    <w:p w14:paraId="43C75856" w14:textId="77777777" w:rsidR="004E5B34" w:rsidRDefault="00000000">
      <w:pPr>
        <w:pStyle w:val="Corpsdetexte"/>
        <w:spacing w:before="163"/>
        <w:jc w:val="both"/>
      </w:pPr>
      <w:bookmarkStart w:id="11" w:name="Tiers_3_:_Archives_sur_bande"/>
      <w:bookmarkEnd w:id="11"/>
      <w:r>
        <w:rPr>
          <w:color w:val="FF0000"/>
          <w:spacing w:val="-4"/>
        </w:rPr>
        <w:t>Tiers</w:t>
      </w:r>
      <w:r>
        <w:rPr>
          <w:color w:val="FF0000"/>
          <w:spacing w:val="-23"/>
        </w:rPr>
        <w:t xml:space="preserve"> </w:t>
      </w:r>
      <w:r>
        <w:rPr>
          <w:color w:val="FF0000"/>
          <w:spacing w:val="-4"/>
        </w:rPr>
        <w:t>3</w:t>
      </w:r>
      <w:r>
        <w:rPr>
          <w:color w:val="FF0000"/>
          <w:spacing w:val="-19"/>
        </w:rPr>
        <w:t xml:space="preserve"> </w:t>
      </w:r>
      <w:r>
        <w:rPr>
          <w:color w:val="FF0000"/>
          <w:spacing w:val="-4"/>
        </w:rPr>
        <w:t>:</w:t>
      </w:r>
      <w:r>
        <w:rPr>
          <w:color w:val="FF0000"/>
          <w:spacing w:val="-20"/>
        </w:rPr>
        <w:t xml:space="preserve"> </w:t>
      </w:r>
      <w:r>
        <w:rPr>
          <w:color w:val="FF0000"/>
          <w:spacing w:val="-4"/>
        </w:rPr>
        <w:t>Archives</w:t>
      </w:r>
      <w:r>
        <w:rPr>
          <w:color w:val="FF0000"/>
          <w:spacing w:val="-22"/>
        </w:rPr>
        <w:t xml:space="preserve"> </w:t>
      </w:r>
      <w:r>
        <w:rPr>
          <w:color w:val="FF0000"/>
          <w:spacing w:val="-4"/>
        </w:rPr>
        <w:t>sur</w:t>
      </w:r>
      <w:r>
        <w:rPr>
          <w:color w:val="FF0000"/>
          <w:spacing w:val="-21"/>
        </w:rPr>
        <w:t xml:space="preserve"> </w:t>
      </w:r>
      <w:r>
        <w:rPr>
          <w:color w:val="FF0000"/>
          <w:spacing w:val="-4"/>
        </w:rPr>
        <w:t>bande</w:t>
      </w:r>
    </w:p>
    <w:p w14:paraId="5194A379" w14:textId="77777777" w:rsidR="004E5B34" w:rsidRDefault="00000000">
      <w:pPr>
        <w:pStyle w:val="Corpsdetexte"/>
        <w:spacing w:before="96" w:line="280" w:lineRule="auto"/>
        <w:ind w:right="10"/>
        <w:jc w:val="both"/>
      </w:pPr>
      <w:r>
        <w:t>Les</w:t>
      </w:r>
      <w:r>
        <w:rPr>
          <w:spacing w:val="-19"/>
        </w:rPr>
        <w:t xml:space="preserve"> </w:t>
      </w:r>
      <w:r>
        <w:t>données</w:t>
      </w:r>
      <w:r>
        <w:rPr>
          <w:spacing w:val="-19"/>
        </w:rPr>
        <w:t xml:space="preserve"> </w:t>
      </w:r>
      <w:r>
        <w:t>inscrites</w:t>
      </w:r>
      <w:r>
        <w:rPr>
          <w:spacing w:val="-19"/>
        </w:rPr>
        <w:t xml:space="preserve"> </w:t>
      </w:r>
      <w:r>
        <w:t>sur</w:t>
      </w:r>
      <w:r>
        <w:rPr>
          <w:spacing w:val="-18"/>
        </w:rPr>
        <w:t xml:space="preserve"> </w:t>
      </w:r>
      <w:r>
        <w:t>une</w:t>
      </w:r>
      <w:r>
        <w:rPr>
          <w:spacing w:val="-19"/>
        </w:rPr>
        <w:t xml:space="preserve"> </w:t>
      </w:r>
      <w:r>
        <w:t>bande</w:t>
      </w:r>
      <w:r>
        <w:rPr>
          <w:spacing w:val="-19"/>
        </w:rPr>
        <w:t xml:space="preserve"> </w:t>
      </w:r>
      <w:r>
        <w:t>(LTFS</w:t>
      </w:r>
      <w:r>
        <w:rPr>
          <w:spacing w:val="-19"/>
        </w:rPr>
        <w:t xml:space="preserve"> </w:t>
      </w:r>
      <w:r>
        <w:t>/</w:t>
      </w:r>
      <w:r>
        <w:rPr>
          <w:spacing w:val="-18"/>
        </w:rPr>
        <w:t xml:space="preserve"> </w:t>
      </w:r>
      <w:r>
        <w:t>LTO)</w:t>
      </w:r>
      <w:r>
        <w:rPr>
          <w:spacing w:val="-18"/>
        </w:rPr>
        <w:t xml:space="preserve"> </w:t>
      </w:r>
      <w:r>
        <w:t>ont</w:t>
      </w:r>
      <w:r>
        <w:rPr>
          <w:spacing w:val="-19"/>
        </w:rPr>
        <w:t xml:space="preserve"> </w:t>
      </w:r>
      <w:r>
        <w:t>pour</w:t>
      </w:r>
      <w:r>
        <w:rPr>
          <w:spacing w:val="-18"/>
        </w:rPr>
        <w:t xml:space="preserve"> </w:t>
      </w:r>
      <w:r>
        <w:t>but</w:t>
      </w:r>
      <w:r>
        <w:rPr>
          <w:spacing w:val="-17"/>
        </w:rPr>
        <w:t xml:space="preserve"> </w:t>
      </w:r>
      <w:r>
        <w:t>d’être</w:t>
      </w:r>
      <w:r>
        <w:rPr>
          <w:spacing w:val="-17"/>
        </w:rPr>
        <w:t xml:space="preserve"> </w:t>
      </w:r>
      <w:r>
        <w:t>immuables.</w:t>
      </w:r>
      <w:r>
        <w:rPr>
          <w:spacing w:val="-17"/>
        </w:rPr>
        <w:t xml:space="preserve"> </w:t>
      </w:r>
      <w:r>
        <w:t>Il</w:t>
      </w:r>
      <w:r>
        <w:rPr>
          <w:spacing w:val="-16"/>
        </w:rPr>
        <w:t xml:space="preserve"> </w:t>
      </w:r>
      <w:r>
        <w:t>est théoriquement et techniquement possible de réécrire sur un tel support, mais cela supprimera la donnée existante. Il est cependant possible de consulter les données plusieurs</w:t>
      </w:r>
      <w:r>
        <w:rPr>
          <w:spacing w:val="-11"/>
        </w:rPr>
        <w:t xml:space="preserve"> </w:t>
      </w:r>
      <w:r>
        <w:t>fois.</w:t>
      </w:r>
      <w:r>
        <w:rPr>
          <w:spacing w:val="-7"/>
        </w:rPr>
        <w:t xml:space="preserve"> </w:t>
      </w:r>
      <w:r>
        <w:t>Cependant,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lecture</w:t>
      </w:r>
      <w:r>
        <w:rPr>
          <w:spacing w:val="-11"/>
        </w:rPr>
        <w:t xml:space="preserve"> </w:t>
      </w:r>
      <w:r>
        <w:t>est</w:t>
      </w:r>
      <w:r>
        <w:rPr>
          <w:spacing w:val="-7"/>
        </w:rPr>
        <w:t xml:space="preserve"> </w:t>
      </w:r>
      <w:r>
        <w:t>lente,</w:t>
      </w:r>
      <w:r>
        <w:rPr>
          <w:spacing w:val="-13"/>
        </w:rPr>
        <w:t xml:space="preserve"> </w:t>
      </w:r>
      <w:r>
        <w:t>puisqu’il</w:t>
      </w:r>
      <w:r>
        <w:rPr>
          <w:spacing w:val="-6"/>
        </w:rPr>
        <w:t xml:space="preserve"> </w:t>
      </w:r>
      <w:r>
        <w:t>n’y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aucun</w:t>
      </w:r>
      <w:r>
        <w:rPr>
          <w:spacing w:val="-12"/>
        </w:rPr>
        <w:t xml:space="preserve"> </w:t>
      </w:r>
      <w:r>
        <w:t>moyen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localiser un</w:t>
      </w:r>
      <w:r>
        <w:rPr>
          <w:spacing w:val="-2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spécifique</w:t>
      </w:r>
      <w:r>
        <w:rPr>
          <w:spacing w:val="-6"/>
        </w:rPr>
        <w:t xml:space="preserve"> </w:t>
      </w:r>
      <w:r>
        <w:t>sur</w:t>
      </w:r>
      <w:r>
        <w:rPr>
          <w:spacing w:val="-5"/>
        </w:rPr>
        <w:t xml:space="preserve"> </w:t>
      </w:r>
      <w:r>
        <w:t>celle-ci</w:t>
      </w:r>
      <w:r>
        <w:rPr>
          <w:spacing w:val="-2"/>
        </w:rPr>
        <w:t xml:space="preserve"> </w:t>
      </w:r>
      <w:r>
        <w:t>(à</w:t>
      </w:r>
      <w:r>
        <w:rPr>
          <w:spacing w:val="-8"/>
        </w:rPr>
        <w:t xml:space="preserve"> </w:t>
      </w:r>
      <w:r>
        <w:t>contrario</w:t>
      </w:r>
      <w:r>
        <w:rPr>
          <w:spacing w:val="-7"/>
        </w:rPr>
        <w:t xml:space="preserve"> </w:t>
      </w:r>
      <w:r>
        <w:t>d’une</w:t>
      </w:r>
      <w:r>
        <w:rPr>
          <w:spacing w:val="-6"/>
        </w:rPr>
        <w:t xml:space="preserve"> </w:t>
      </w:r>
      <w:r>
        <w:t>barre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recherche</w:t>
      </w:r>
      <w:r>
        <w:rPr>
          <w:spacing w:val="-6"/>
        </w:rPr>
        <w:t xml:space="preserve"> </w:t>
      </w:r>
      <w:r>
        <w:t>ou d’une</w:t>
      </w:r>
      <w:r>
        <w:rPr>
          <w:spacing w:val="-6"/>
        </w:rPr>
        <w:t xml:space="preserve"> </w:t>
      </w:r>
      <w:r>
        <w:t>avance rapide sur CD).</w:t>
      </w:r>
    </w:p>
    <w:p w14:paraId="4E5036B1" w14:textId="77777777" w:rsidR="004E5B34" w:rsidRDefault="00000000">
      <w:pPr>
        <w:pStyle w:val="Corpsdetexte"/>
        <w:spacing w:before="167" w:line="280" w:lineRule="auto"/>
        <w:ind w:right="16"/>
        <w:jc w:val="both"/>
      </w:pPr>
      <w:r>
        <w:t>Au vu de ces spécificités, les données stockées sur ce support sont les données à archiver, qui suivent la technique WORM. Une consultation rare est possible, en cas d’audit ou d’action légale par exemple.</w:t>
      </w:r>
    </w:p>
    <w:p w14:paraId="764F070E" w14:textId="77777777" w:rsidR="004E5B34" w:rsidRDefault="004E5B34">
      <w:pPr>
        <w:pStyle w:val="Corpsdetexte"/>
        <w:spacing w:line="280" w:lineRule="auto"/>
        <w:jc w:val="both"/>
        <w:sectPr w:rsidR="004E5B34">
          <w:pgSz w:w="11910" w:h="16840"/>
          <w:pgMar w:top="1360" w:right="1417" w:bottom="280" w:left="1417" w:header="720" w:footer="720" w:gutter="0"/>
          <w:cols w:space="720"/>
        </w:sectPr>
      </w:pPr>
    </w:p>
    <w:p w14:paraId="50CE8D5C" w14:textId="77777777" w:rsidR="004E5B34" w:rsidRDefault="00000000">
      <w:pPr>
        <w:pStyle w:val="Corpsdetexte"/>
        <w:spacing w:before="65" w:line="278" w:lineRule="auto"/>
      </w:pPr>
      <w:r>
        <w:lastRenderedPageBreak/>
        <w:t>Le</w:t>
      </w:r>
      <w:r>
        <w:rPr>
          <w:spacing w:val="-31"/>
        </w:rPr>
        <w:t xml:space="preserve"> </w:t>
      </w:r>
      <w:r>
        <w:t>coût</w:t>
      </w:r>
      <w:r>
        <w:rPr>
          <w:spacing w:val="-32"/>
        </w:rPr>
        <w:t xml:space="preserve"> </w:t>
      </w:r>
      <w:r>
        <w:t>est</w:t>
      </w:r>
      <w:r>
        <w:rPr>
          <w:spacing w:val="-27"/>
        </w:rPr>
        <w:t xml:space="preserve"> </w:t>
      </w:r>
      <w:r>
        <w:t>moyen,</w:t>
      </w:r>
      <w:r>
        <w:rPr>
          <w:spacing w:val="-34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bande</w:t>
      </w:r>
      <w:r>
        <w:rPr>
          <w:spacing w:val="-31"/>
        </w:rPr>
        <w:t xml:space="preserve"> </w:t>
      </w:r>
      <w:r>
        <w:t>coûtant</w:t>
      </w:r>
      <w:r>
        <w:rPr>
          <w:spacing w:val="-27"/>
        </w:rPr>
        <w:t xml:space="preserve"> </w:t>
      </w:r>
      <w:r>
        <w:t>peu</w:t>
      </w:r>
      <w:r>
        <w:rPr>
          <w:spacing w:val="-34"/>
        </w:rPr>
        <w:t xml:space="preserve"> </w:t>
      </w:r>
      <w:r>
        <w:t>cher.</w:t>
      </w:r>
      <w:r>
        <w:rPr>
          <w:spacing w:val="-34"/>
        </w:rPr>
        <w:t xml:space="preserve"> </w:t>
      </w:r>
      <w:r>
        <w:t>Il</w:t>
      </w:r>
      <w:r>
        <w:rPr>
          <w:spacing w:val="-32"/>
        </w:rPr>
        <w:t xml:space="preserve"> </w:t>
      </w:r>
      <w:r>
        <w:t>faut</w:t>
      </w:r>
      <w:r>
        <w:rPr>
          <w:spacing w:val="-33"/>
        </w:rPr>
        <w:t xml:space="preserve"> </w:t>
      </w:r>
      <w:r>
        <w:t>cependant</w:t>
      </w:r>
      <w:r>
        <w:rPr>
          <w:spacing w:val="-32"/>
        </w:rPr>
        <w:t xml:space="preserve"> </w:t>
      </w:r>
      <w:r>
        <w:t>investir</w:t>
      </w:r>
      <w:r>
        <w:rPr>
          <w:spacing w:val="-36"/>
        </w:rPr>
        <w:t xml:space="preserve"> </w:t>
      </w:r>
      <w:r>
        <w:t>dans</w:t>
      </w:r>
      <w:r>
        <w:rPr>
          <w:spacing w:val="-31"/>
        </w:rPr>
        <w:t xml:space="preserve"> </w:t>
      </w:r>
      <w:r>
        <w:t>un</w:t>
      </w:r>
      <w:r>
        <w:rPr>
          <w:spacing w:val="-32"/>
        </w:rPr>
        <w:t xml:space="preserve"> </w:t>
      </w:r>
      <w:r>
        <w:t>lecteur, et</w:t>
      </w:r>
      <w:r>
        <w:rPr>
          <w:spacing w:val="-9"/>
        </w:rPr>
        <w:t xml:space="preserve"> </w:t>
      </w:r>
      <w:r>
        <w:t>(au</w:t>
      </w:r>
      <w:r>
        <w:rPr>
          <w:spacing w:val="-18"/>
        </w:rPr>
        <w:t xml:space="preserve"> </w:t>
      </w:r>
      <w:r>
        <w:t>vu</w:t>
      </w:r>
      <w:r>
        <w:rPr>
          <w:spacing w:val="-12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quantité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données)</w:t>
      </w:r>
      <w:r>
        <w:rPr>
          <w:spacing w:val="-13"/>
        </w:rPr>
        <w:t xml:space="preserve"> </w:t>
      </w:r>
      <w:r>
        <w:t>d’un</w:t>
      </w:r>
      <w:r>
        <w:rPr>
          <w:spacing w:val="-9"/>
        </w:rPr>
        <w:t xml:space="preserve"> </w:t>
      </w:r>
      <w:r>
        <w:t>robot.</w:t>
      </w:r>
    </w:p>
    <w:p w14:paraId="1F11E435" w14:textId="77777777" w:rsidR="004E5B34" w:rsidRDefault="00000000">
      <w:pPr>
        <w:pStyle w:val="Paragraphedeliste"/>
        <w:numPr>
          <w:ilvl w:val="0"/>
          <w:numId w:val="2"/>
        </w:numPr>
        <w:tabs>
          <w:tab w:val="left" w:pos="231"/>
        </w:tabs>
        <w:spacing w:before="180"/>
        <w:ind w:left="231" w:hanging="208"/>
        <w:rPr>
          <w:rFonts w:ascii="Trebuchet MS" w:hAnsi="Trebuchet MS"/>
          <w:color w:val="0E4660"/>
          <w:sz w:val="32"/>
        </w:rPr>
      </w:pPr>
      <w:bookmarkStart w:id="12" w:name="II_-_Tableau_TCO_multi‑tiers_+_scénario_"/>
      <w:bookmarkEnd w:id="12"/>
      <w:r>
        <w:rPr>
          <w:rFonts w:ascii="Trebuchet MS" w:hAnsi="Trebuchet MS"/>
          <w:color w:val="0E4660"/>
          <w:w w:val="90"/>
          <w:sz w:val="32"/>
        </w:rPr>
        <w:t>-</w:t>
      </w:r>
      <w:r>
        <w:rPr>
          <w:rFonts w:ascii="Trebuchet MS" w:hAnsi="Trebuchet MS"/>
          <w:color w:val="0E4660"/>
          <w:spacing w:val="-20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Tableau</w:t>
      </w:r>
      <w:r>
        <w:rPr>
          <w:rFonts w:ascii="Trebuchet MS" w:hAnsi="Trebuchet MS"/>
          <w:color w:val="0E4660"/>
          <w:spacing w:val="-21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TCO</w:t>
      </w:r>
      <w:r>
        <w:rPr>
          <w:rFonts w:ascii="Trebuchet MS" w:hAnsi="Trebuchet MS"/>
          <w:color w:val="0E4660"/>
          <w:spacing w:val="-16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multi</w:t>
      </w:r>
      <w:r>
        <w:rPr>
          <w:rFonts w:ascii="Cambria Math" w:hAnsi="Cambria Math"/>
          <w:color w:val="0E4660"/>
          <w:w w:val="90"/>
          <w:sz w:val="32"/>
        </w:rPr>
        <w:t>‑</w:t>
      </w:r>
      <w:r>
        <w:rPr>
          <w:rFonts w:ascii="Trebuchet MS" w:hAnsi="Trebuchet MS"/>
          <w:color w:val="0E4660"/>
          <w:w w:val="90"/>
          <w:sz w:val="32"/>
        </w:rPr>
        <w:t>tiers</w:t>
      </w:r>
      <w:r>
        <w:rPr>
          <w:rFonts w:ascii="Trebuchet MS" w:hAnsi="Trebuchet MS"/>
          <w:color w:val="0E4660"/>
          <w:spacing w:val="-16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+</w:t>
      </w:r>
      <w:r>
        <w:rPr>
          <w:rFonts w:ascii="Trebuchet MS" w:hAnsi="Trebuchet MS"/>
          <w:color w:val="0E4660"/>
          <w:spacing w:val="-16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scénario</w:t>
      </w:r>
      <w:r>
        <w:rPr>
          <w:rFonts w:ascii="Trebuchet MS" w:hAnsi="Trebuchet MS"/>
          <w:color w:val="0E4660"/>
          <w:spacing w:val="-17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d’accès</w:t>
      </w:r>
      <w:r>
        <w:rPr>
          <w:rFonts w:ascii="Trebuchet MS" w:hAnsi="Trebuchet MS"/>
          <w:color w:val="0E4660"/>
          <w:spacing w:val="-16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(coût</w:t>
      </w:r>
      <w:r>
        <w:rPr>
          <w:rFonts w:ascii="Trebuchet MS" w:hAnsi="Trebuchet MS"/>
          <w:color w:val="0E4660"/>
          <w:spacing w:val="-21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d’un</w:t>
      </w:r>
      <w:r>
        <w:rPr>
          <w:rFonts w:ascii="Trebuchet MS" w:hAnsi="Trebuchet MS"/>
          <w:color w:val="0E4660"/>
          <w:spacing w:val="-15"/>
          <w:w w:val="90"/>
          <w:sz w:val="32"/>
        </w:rPr>
        <w:t xml:space="preserve"> </w:t>
      </w:r>
      <w:r>
        <w:rPr>
          <w:rFonts w:ascii="Trebuchet MS" w:hAnsi="Trebuchet MS"/>
          <w:color w:val="0E4660"/>
          <w:spacing w:val="-2"/>
          <w:w w:val="90"/>
          <w:sz w:val="32"/>
        </w:rPr>
        <w:t>audit).</w:t>
      </w:r>
    </w:p>
    <w:p w14:paraId="0C6C7A4E" w14:textId="77777777" w:rsidR="004E5B34" w:rsidRDefault="00000000">
      <w:pPr>
        <w:spacing w:before="238"/>
        <w:ind w:left="23"/>
        <w:rPr>
          <w:rFonts w:ascii="Trebuchet MS" w:hAnsi="Trebuchet MS"/>
          <w:sz w:val="32"/>
        </w:rPr>
      </w:pPr>
      <w:bookmarkStart w:id="13" w:name="Hypothèse_:"/>
      <w:bookmarkEnd w:id="13"/>
      <w:r>
        <w:rPr>
          <w:rFonts w:ascii="Trebuchet MS" w:hAnsi="Trebuchet MS"/>
          <w:color w:val="0E4660"/>
          <w:w w:val="90"/>
          <w:sz w:val="32"/>
        </w:rPr>
        <w:t>Hypothèse</w:t>
      </w:r>
      <w:r>
        <w:rPr>
          <w:rFonts w:ascii="Trebuchet MS" w:hAnsi="Trebuchet MS"/>
          <w:color w:val="0E4660"/>
          <w:spacing w:val="9"/>
          <w:sz w:val="32"/>
        </w:rPr>
        <w:t xml:space="preserve"> </w:t>
      </w:r>
      <w:r>
        <w:rPr>
          <w:rFonts w:ascii="Trebuchet MS" w:hAnsi="Trebuchet MS"/>
          <w:color w:val="0E4660"/>
          <w:spacing w:val="-10"/>
          <w:w w:val="95"/>
          <w:sz w:val="32"/>
        </w:rPr>
        <w:t>:</w:t>
      </w:r>
    </w:p>
    <w:p w14:paraId="389CCCE4" w14:textId="77777777" w:rsidR="004E5B34" w:rsidRDefault="004E5B34">
      <w:pPr>
        <w:pStyle w:val="Corpsdetexte"/>
        <w:spacing w:before="1"/>
        <w:ind w:left="0"/>
        <w:rPr>
          <w:rFonts w:ascii="Trebuchet MS"/>
          <w:sz w:val="1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7"/>
        <w:gridCol w:w="3007"/>
        <w:gridCol w:w="3008"/>
      </w:tblGrid>
      <w:tr w:rsidR="004E5B34" w14:paraId="00F16B09" w14:textId="77777777">
        <w:trPr>
          <w:trHeight w:val="300"/>
        </w:trPr>
        <w:tc>
          <w:tcPr>
            <w:tcW w:w="3007" w:type="dxa"/>
          </w:tcPr>
          <w:p w14:paraId="726D1666" w14:textId="77777777" w:rsidR="004E5B34" w:rsidRDefault="00000000">
            <w:pPr>
              <w:pStyle w:val="TableParagraph"/>
              <w:spacing w:before="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color w:val="1F1F1F"/>
                <w:spacing w:val="-2"/>
              </w:rPr>
              <w:t>Hypothèse</w:t>
            </w:r>
          </w:p>
        </w:tc>
        <w:tc>
          <w:tcPr>
            <w:tcW w:w="3007" w:type="dxa"/>
          </w:tcPr>
          <w:p w14:paraId="5E014382" w14:textId="77777777" w:rsidR="004E5B34" w:rsidRDefault="00000000">
            <w:pPr>
              <w:pStyle w:val="TableParagraph"/>
              <w:spacing w:before="3"/>
              <w:ind w:left="109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1F1F1F"/>
                <w:spacing w:val="-2"/>
              </w:rPr>
              <w:t>Valeur</w:t>
            </w:r>
          </w:p>
        </w:tc>
        <w:tc>
          <w:tcPr>
            <w:tcW w:w="3008" w:type="dxa"/>
          </w:tcPr>
          <w:p w14:paraId="7187C730" w14:textId="77777777" w:rsidR="004E5B34" w:rsidRDefault="00000000">
            <w:pPr>
              <w:pStyle w:val="TableParagraph"/>
              <w:spacing w:before="3"/>
              <w:ind w:left="108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1F1F1F"/>
                <w:spacing w:val="-2"/>
              </w:rPr>
              <w:t>Remarque</w:t>
            </w:r>
          </w:p>
        </w:tc>
      </w:tr>
      <w:tr w:rsidR="004E5B34" w14:paraId="41332516" w14:textId="77777777">
        <w:trPr>
          <w:trHeight w:val="300"/>
        </w:trPr>
        <w:tc>
          <w:tcPr>
            <w:tcW w:w="3007" w:type="dxa"/>
          </w:tcPr>
          <w:p w14:paraId="48A3EFA4" w14:textId="77777777" w:rsidR="004E5B34" w:rsidRDefault="00000000">
            <w:pPr>
              <w:pStyle w:val="TableParagraph"/>
              <w:spacing w:before="3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1F1F1F"/>
                <w:spacing w:val="-2"/>
              </w:rPr>
              <w:t>Volume</w:t>
            </w:r>
            <w:r>
              <w:rPr>
                <w:rFonts w:ascii="Trebuchet MS"/>
                <w:b/>
                <w:color w:val="1F1F1F"/>
                <w:spacing w:val="-14"/>
              </w:rPr>
              <w:t xml:space="preserve"> </w:t>
            </w:r>
            <w:r>
              <w:rPr>
                <w:rFonts w:ascii="Trebuchet MS"/>
                <w:b/>
                <w:color w:val="1F1F1F"/>
                <w:spacing w:val="-2"/>
              </w:rPr>
              <w:t>Initial</w:t>
            </w:r>
          </w:p>
        </w:tc>
        <w:tc>
          <w:tcPr>
            <w:tcW w:w="3007" w:type="dxa"/>
          </w:tcPr>
          <w:p w14:paraId="542D4955" w14:textId="77777777" w:rsidR="004E5B34" w:rsidRDefault="00000000">
            <w:pPr>
              <w:pStyle w:val="TableParagraph"/>
              <w:spacing w:line="255" w:lineRule="exact"/>
              <w:ind w:left="109"/>
              <w:rPr>
                <w:rFonts w:ascii="Tahoma"/>
              </w:rPr>
            </w:pPr>
            <w:r>
              <w:rPr>
                <w:rFonts w:ascii="Tahoma"/>
                <w:color w:val="1F1F1F"/>
                <w:spacing w:val="-4"/>
              </w:rPr>
              <w:t>200</w:t>
            </w:r>
            <w:r>
              <w:rPr>
                <w:rFonts w:ascii="Tahoma"/>
                <w:color w:val="1F1F1F"/>
                <w:spacing w:val="-22"/>
              </w:rPr>
              <w:t xml:space="preserve"> </w:t>
            </w:r>
            <w:r>
              <w:rPr>
                <w:rFonts w:ascii="Tahoma"/>
                <w:color w:val="1F1F1F"/>
                <w:spacing w:val="-7"/>
              </w:rPr>
              <w:t>To</w:t>
            </w:r>
          </w:p>
        </w:tc>
        <w:tc>
          <w:tcPr>
            <w:tcW w:w="3008" w:type="dxa"/>
          </w:tcPr>
          <w:p w14:paraId="6863369D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E5B34" w14:paraId="5FEF91C2" w14:textId="77777777">
        <w:trPr>
          <w:trHeight w:val="300"/>
        </w:trPr>
        <w:tc>
          <w:tcPr>
            <w:tcW w:w="3007" w:type="dxa"/>
          </w:tcPr>
          <w:p w14:paraId="6222A717" w14:textId="77777777" w:rsidR="004E5B34" w:rsidRDefault="00000000">
            <w:pPr>
              <w:pStyle w:val="TableParagraph"/>
              <w:spacing w:before="4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1F1F1F"/>
              </w:rPr>
              <w:t>Croissance</w:t>
            </w:r>
            <w:r>
              <w:rPr>
                <w:rFonts w:ascii="Trebuchet MS"/>
                <w:b/>
                <w:color w:val="1F1F1F"/>
                <w:spacing w:val="16"/>
              </w:rPr>
              <w:t xml:space="preserve"> </w:t>
            </w:r>
            <w:r>
              <w:rPr>
                <w:rFonts w:ascii="Trebuchet MS"/>
                <w:b/>
                <w:color w:val="1F1F1F"/>
                <w:spacing w:val="-2"/>
              </w:rPr>
              <w:t>Annuelle</w:t>
            </w:r>
          </w:p>
        </w:tc>
        <w:tc>
          <w:tcPr>
            <w:tcW w:w="3007" w:type="dxa"/>
          </w:tcPr>
          <w:p w14:paraId="6670FEFC" w14:textId="77777777" w:rsidR="004E5B34" w:rsidRDefault="00000000">
            <w:pPr>
              <w:pStyle w:val="TableParagraph"/>
              <w:spacing w:line="256" w:lineRule="exact"/>
              <w:ind w:left="0" w:right="85"/>
              <w:jc w:val="right"/>
              <w:rPr>
                <w:rFonts w:ascii="Tahoma"/>
              </w:rPr>
            </w:pPr>
            <w:r>
              <w:rPr>
                <w:rFonts w:ascii="Tahoma"/>
                <w:color w:val="1F1F1F"/>
                <w:spacing w:val="-5"/>
              </w:rPr>
              <w:t>10%</w:t>
            </w:r>
          </w:p>
        </w:tc>
        <w:tc>
          <w:tcPr>
            <w:tcW w:w="3008" w:type="dxa"/>
          </w:tcPr>
          <w:p w14:paraId="17F2FD64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E5B34" w14:paraId="36DB2283" w14:textId="77777777">
        <w:trPr>
          <w:trHeight w:val="540"/>
        </w:trPr>
        <w:tc>
          <w:tcPr>
            <w:tcW w:w="3007" w:type="dxa"/>
          </w:tcPr>
          <w:p w14:paraId="04B7B4AB" w14:textId="77777777" w:rsidR="004E5B34" w:rsidRDefault="00000000">
            <w:pPr>
              <w:pStyle w:val="TableParagraph"/>
              <w:spacing w:before="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color w:val="1F1F1F"/>
                <w:spacing w:val="-6"/>
              </w:rPr>
              <w:t>Volume</w:t>
            </w:r>
            <w:r>
              <w:rPr>
                <w:rFonts w:ascii="Trebuchet MS" w:hAnsi="Trebuchet MS"/>
                <w:b/>
                <w:color w:val="1F1F1F"/>
                <w:spacing w:val="-14"/>
              </w:rPr>
              <w:t xml:space="preserve"> </w:t>
            </w:r>
            <w:r>
              <w:rPr>
                <w:rFonts w:ascii="Trebuchet MS" w:hAnsi="Trebuchet MS"/>
                <w:b/>
                <w:color w:val="1F1F1F"/>
                <w:spacing w:val="-6"/>
              </w:rPr>
              <w:t>Géré</w:t>
            </w:r>
            <w:r>
              <w:rPr>
                <w:rFonts w:ascii="Trebuchet MS" w:hAnsi="Trebuchet MS"/>
                <w:b/>
                <w:color w:val="1F1F1F"/>
                <w:spacing w:val="-13"/>
              </w:rPr>
              <w:t xml:space="preserve"> </w:t>
            </w:r>
            <w:r>
              <w:rPr>
                <w:rFonts w:ascii="Trebuchet MS" w:hAnsi="Trebuchet MS"/>
                <w:b/>
                <w:color w:val="1F1F1F"/>
                <w:spacing w:val="-6"/>
              </w:rPr>
              <w:t>(5</w:t>
            </w:r>
            <w:r>
              <w:rPr>
                <w:rFonts w:ascii="Trebuchet MS" w:hAnsi="Trebuchet MS"/>
                <w:b/>
                <w:color w:val="1F1F1F"/>
                <w:spacing w:val="-13"/>
              </w:rPr>
              <w:t xml:space="preserve"> </w:t>
            </w:r>
            <w:r>
              <w:rPr>
                <w:rFonts w:ascii="Trebuchet MS" w:hAnsi="Trebuchet MS"/>
                <w:b/>
                <w:color w:val="1F1F1F"/>
                <w:spacing w:val="-6"/>
              </w:rPr>
              <w:t>ans)</w:t>
            </w:r>
          </w:p>
        </w:tc>
        <w:tc>
          <w:tcPr>
            <w:tcW w:w="3007" w:type="dxa"/>
          </w:tcPr>
          <w:p w14:paraId="169ABAE6" w14:textId="77777777" w:rsidR="004E5B34" w:rsidRDefault="00000000">
            <w:pPr>
              <w:pStyle w:val="TableParagraph"/>
              <w:spacing w:line="255" w:lineRule="exact"/>
              <w:ind w:left="109"/>
              <w:rPr>
                <w:rFonts w:ascii="Tahoma"/>
              </w:rPr>
            </w:pPr>
            <w:r>
              <w:rPr>
                <w:rFonts w:ascii="Tahoma"/>
                <w:w w:val="70"/>
              </w:rPr>
              <w:t>~</w:t>
            </w:r>
            <w:r>
              <w:rPr>
                <w:rFonts w:ascii="Tahoma"/>
                <w:spacing w:val="-18"/>
              </w:rPr>
              <w:t xml:space="preserve"> </w:t>
            </w:r>
            <w:r>
              <w:rPr>
                <w:rFonts w:ascii="Tahoma"/>
                <w:spacing w:val="-5"/>
              </w:rPr>
              <w:t>300</w:t>
            </w:r>
          </w:p>
        </w:tc>
        <w:tc>
          <w:tcPr>
            <w:tcW w:w="3008" w:type="dxa"/>
          </w:tcPr>
          <w:p w14:paraId="4900B490" w14:textId="77777777" w:rsidR="004E5B34" w:rsidRDefault="00000000">
            <w:pPr>
              <w:pStyle w:val="TableParagraph"/>
              <w:spacing w:line="255" w:lineRule="exact"/>
              <w:ind w:left="108"/>
              <w:rPr>
                <w:rFonts w:ascii="Tahoma" w:hAnsi="Tahoma"/>
              </w:rPr>
            </w:pPr>
            <w:r>
              <w:rPr>
                <w:rFonts w:ascii="Tahoma" w:hAnsi="Tahoma"/>
                <w:color w:val="1F1F1F"/>
              </w:rPr>
              <w:t>Données</w:t>
            </w:r>
            <w:r>
              <w:rPr>
                <w:rFonts w:ascii="Tahoma" w:hAnsi="Tahoma"/>
                <w:color w:val="1F1F1F"/>
                <w:spacing w:val="21"/>
              </w:rPr>
              <w:t xml:space="preserve"> </w:t>
            </w:r>
            <w:r>
              <w:rPr>
                <w:rFonts w:ascii="Tahoma" w:hAnsi="Tahoma"/>
                <w:color w:val="1F1F1F"/>
              </w:rPr>
              <w:t>actives</w:t>
            </w:r>
            <w:r>
              <w:rPr>
                <w:rFonts w:ascii="Tahoma" w:hAnsi="Tahoma"/>
                <w:color w:val="1F1F1F"/>
                <w:spacing w:val="21"/>
              </w:rPr>
              <w:t xml:space="preserve"> </w:t>
            </w:r>
            <w:r>
              <w:rPr>
                <w:rFonts w:ascii="Tahoma" w:hAnsi="Tahoma"/>
                <w:color w:val="1F1F1F"/>
              </w:rPr>
              <w:t>et</w:t>
            </w:r>
            <w:r>
              <w:rPr>
                <w:rFonts w:ascii="Tahoma" w:hAnsi="Tahoma"/>
                <w:color w:val="1F1F1F"/>
                <w:spacing w:val="22"/>
              </w:rPr>
              <w:t xml:space="preserve"> </w:t>
            </w:r>
            <w:r>
              <w:rPr>
                <w:rFonts w:ascii="Tahoma" w:hAnsi="Tahoma"/>
                <w:color w:val="1F1F1F"/>
                <w:spacing w:val="-2"/>
              </w:rPr>
              <w:t>archives</w:t>
            </w:r>
          </w:p>
          <w:p w14:paraId="3B1BDC31" w14:textId="77777777" w:rsidR="004E5B34" w:rsidRDefault="00000000">
            <w:pPr>
              <w:pStyle w:val="TableParagraph"/>
              <w:spacing w:before="4" w:line="260" w:lineRule="exact"/>
              <w:ind w:left="108"/>
              <w:rPr>
                <w:rFonts w:ascii="Tahoma"/>
              </w:rPr>
            </w:pPr>
            <w:proofErr w:type="gramStart"/>
            <w:r>
              <w:rPr>
                <w:rFonts w:ascii="Tahoma"/>
                <w:color w:val="1F1F1F"/>
                <w:spacing w:val="-2"/>
              </w:rPr>
              <w:t>confondues</w:t>
            </w:r>
            <w:proofErr w:type="gramEnd"/>
            <w:r>
              <w:rPr>
                <w:rFonts w:ascii="Tahoma"/>
                <w:color w:val="1F1F1F"/>
                <w:spacing w:val="-2"/>
              </w:rPr>
              <w:t>.</w:t>
            </w:r>
          </w:p>
        </w:tc>
      </w:tr>
      <w:tr w:rsidR="004E5B34" w14:paraId="277B2CA6" w14:textId="77777777">
        <w:trPr>
          <w:trHeight w:val="300"/>
        </w:trPr>
        <w:tc>
          <w:tcPr>
            <w:tcW w:w="3007" w:type="dxa"/>
          </w:tcPr>
          <w:p w14:paraId="0FC7C5D9" w14:textId="77777777" w:rsidR="004E5B34" w:rsidRDefault="00000000">
            <w:pPr>
              <w:pStyle w:val="TableParagraph"/>
              <w:spacing w:line="254" w:lineRule="exac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color w:val="1F1F1F"/>
                <w:spacing w:val="-5"/>
              </w:rPr>
              <w:t>Période</w:t>
            </w:r>
            <w:r>
              <w:rPr>
                <w:rFonts w:ascii="Trebuchet MS" w:hAnsi="Trebuchet MS"/>
                <w:b/>
                <w:color w:val="1F1F1F"/>
                <w:spacing w:val="-12"/>
              </w:rPr>
              <w:t xml:space="preserve"> </w:t>
            </w:r>
            <w:r>
              <w:rPr>
                <w:rFonts w:ascii="Trebuchet MS" w:hAnsi="Trebuchet MS"/>
                <w:b/>
                <w:color w:val="1F1F1F"/>
                <w:spacing w:val="-5"/>
              </w:rPr>
              <w:t>TCO</w:t>
            </w:r>
          </w:p>
        </w:tc>
        <w:tc>
          <w:tcPr>
            <w:tcW w:w="3007" w:type="dxa"/>
          </w:tcPr>
          <w:p w14:paraId="7DFDC987" w14:textId="77777777" w:rsidR="004E5B34" w:rsidRDefault="00000000">
            <w:pPr>
              <w:pStyle w:val="TableParagraph"/>
              <w:spacing w:line="250" w:lineRule="exact"/>
              <w:ind w:left="109"/>
              <w:rPr>
                <w:rFonts w:ascii="Tahoma"/>
              </w:rPr>
            </w:pPr>
            <w:r>
              <w:rPr>
                <w:rFonts w:ascii="Tahoma"/>
                <w:color w:val="1F1F1F"/>
                <w:spacing w:val="-5"/>
              </w:rPr>
              <w:t>5</w:t>
            </w:r>
            <w:r>
              <w:rPr>
                <w:rFonts w:ascii="Tahoma"/>
                <w:color w:val="1F1F1F"/>
                <w:spacing w:val="-21"/>
              </w:rPr>
              <w:t xml:space="preserve"> </w:t>
            </w:r>
            <w:r>
              <w:rPr>
                <w:rFonts w:ascii="Tahoma"/>
                <w:color w:val="1F1F1F"/>
                <w:spacing w:val="-5"/>
              </w:rPr>
              <w:t>ans</w:t>
            </w:r>
          </w:p>
        </w:tc>
        <w:tc>
          <w:tcPr>
            <w:tcW w:w="3008" w:type="dxa"/>
          </w:tcPr>
          <w:p w14:paraId="0C294CFD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E5B34" w:rsidRPr="00737367" w14:paraId="78F65B8F" w14:textId="77777777">
        <w:trPr>
          <w:trHeight w:val="805"/>
        </w:trPr>
        <w:tc>
          <w:tcPr>
            <w:tcW w:w="3007" w:type="dxa"/>
          </w:tcPr>
          <w:p w14:paraId="3B6CB29F" w14:textId="77777777" w:rsidR="004E5B34" w:rsidRDefault="00000000">
            <w:pPr>
              <w:pStyle w:val="TableParagraph"/>
              <w:spacing w:line="254" w:lineRule="exact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1F1F1F"/>
                <w:spacing w:val="-4"/>
              </w:rPr>
              <w:t>Distribution</w:t>
            </w:r>
            <w:r>
              <w:rPr>
                <w:rFonts w:ascii="Trebuchet MS"/>
                <w:b/>
                <w:color w:val="1F1F1F"/>
                <w:spacing w:val="-20"/>
              </w:rPr>
              <w:t xml:space="preserve"> </w:t>
            </w:r>
            <w:r>
              <w:rPr>
                <w:rFonts w:ascii="Trebuchet MS"/>
                <w:b/>
                <w:color w:val="1F1F1F"/>
                <w:spacing w:val="-4"/>
              </w:rPr>
              <w:t>5</w:t>
            </w:r>
            <w:r>
              <w:rPr>
                <w:rFonts w:ascii="Trebuchet MS"/>
                <w:b/>
                <w:color w:val="1F1F1F"/>
                <w:spacing w:val="-15"/>
              </w:rPr>
              <w:t xml:space="preserve"> </w:t>
            </w:r>
            <w:r>
              <w:rPr>
                <w:rFonts w:ascii="Trebuchet MS"/>
                <w:b/>
                <w:color w:val="1F1F1F"/>
                <w:spacing w:val="-5"/>
              </w:rPr>
              <w:t>ans</w:t>
            </w:r>
          </w:p>
        </w:tc>
        <w:tc>
          <w:tcPr>
            <w:tcW w:w="3007" w:type="dxa"/>
          </w:tcPr>
          <w:p w14:paraId="540D6131" w14:textId="77777777" w:rsidR="004E5B34" w:rsidRPr="00737367" w:rsidRDefault="00000000">
            <w:pPr>
              <w:pStyle w:val="TableParagraph"/>
              <w:spacing w:line="250" w:lineRule="exact"/>
              <w:ind w:left="109"/>
              <w:rPr>
                <w:rFonts w:ascii="Tahoma"/>
                <w:lang w:val="en-US"/>
              </w:rPr>
            </w:pPr>
            <w:proofErr w:type="spellStart"/>
            <w:proofErr w:type="gramStart"/>
            <w:r w:rsidRPr="00737367">
              <w:rPr>
                <w:rFonts w:ascii="Tahoma"/>
                <w:color w:val="1F1F1F"/>
                <w:w w:val="90"/>
                <w:lang w:val="en-US"/>
              </w:rPr>
              <w:t>Actif</w:t>
            </w:r>
            <w:proofErr w:type="spellEnd"/>
            <w:r w:rsidRPr="00737367">
              <w:rPr>
                <w:rFonts w:ascii="Tahoma"/>
                <w:color w:val="1F1F1F"/>
                <w:spacing w:val="-19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:</w:t>
            </w:r>
            <w:proofErr w:type="gramEnd"/>
            <w:r w:rsidRPr="00737367">
              <w:rPr>
                <w:rFonts w:ascii="Tahoma"/>
                <w:color w:val="1F1F1F"/>
                <w:spacing w:val="-13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20%</w:t>
            </w:r>
            <w:r w:rsidRPr="00737367">
              <w:rPr>
                <w:rFonts w:ascii="Tahoma"/>
                <w:color w:val="1F1F1F"/>
                <w:spacing w:val="-19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(60</w:t>
            </w:r>
            <w:r w:rsidRPr="00737367">
              <w:rPr>
                <w:rFonts w:ascii="Tahoma"/>
                <w:color w:val="1F1F1F"/>
                <w:spacing w:val="-13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To</w:t>
            </w:r>
            <w:proofErr w:type="gramStart"/>
            <w:r w:rsidRPr="00737367">
              <w:rPr>
                <w:rFonts w:ascii="Tahoma"/>
                <w:color w:val="1F1F1F"/>
                <w:w w:val="90"/>
                <w:lang w:val="en-US"/>
              </w:rPr>
              <w:t>)</w:t>
            </w:r>
            <w:r w:rsidRPr="00737367">
              <w:rPr>
                <w:rFonts w:ascii="Tahoma"/>
                <w:color w:val="1F1F1F"/>
                <w:spacing w:val="-16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;</w:t>
            </w:r>
            <w:proofErr w:type="gramEnd"/>
            <w:r w:rsidRPr="00737367">
              <w:rPr>
                <w:rFonts w:ascii="Tahoma"/>
                <w:color w:val="1F1F1F"/>
                <w:spacing w:val="-13"/>
                <w:w w:val="90"/>
                <w:lang w:val="en-US"/>
              </w:rPr>
              <w:t xml:space="preserve"> </w:t>
            </w:r>
            <w:proofErr w:type="gramStart"/>
            <w:r w:rsidRPr="00737367">
              <w:rPr>
                <w:rFonts w:ascii="Tahoma"/>
                <w:color w:val="1F1F1F"/>
                <w:w w:val="90"/>
                <w:lang w:val="en-US"/>
              </w:rPr>
              <w:t>Cold</w:t>
            </w:r>
            <w:r w:rsidRPr="00737367">
              <w:rPr>
                <w:rFonts w:ascii="Tahoma"/>
                <w:color w:val="1F1F1F"/>
                <w:spacing w:val="-15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w w:val="90"/>
                <w:lang w:val="en-US"/>
              </w:rPr>
              <w:t>:</w:t>
            </w:r>
            <w:proofErr w:type="gramEnd"/>
            <w:r w:rsidRPr="00737367">
              <w:rPr>
                <w:rFonts w:ascii="Tahoma"/>
                <w:color w:val="1F1F1F"/>
                <w:spacing w:val="-13"/>
                <w:w w:val="9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5"/>
                <w:w w:val="90"/>
                <w:lang w:val="en-US"/>
              </w:rPr>
              <w:t>40%</w:t>
            </w:r>
          </w:p>
          <w:p w14:paraId="20567011" w14:textId="77777777" w:rsidR="004E5B34" w:rsidRPr="00737367" w:rsidRDefault="00000000">
            <w:pPr>
              <w:pStyle w:val="TableParagraph"/>
              <w:spacing w:line="270" w:lineRule="exact"/>
              <w:ind w:left="109"/>
              <w:rPr>
                <w:rFonts w:ascii="Tahoma"/>
                <w:lang w:val="en-US"/>
              </w:rPr>
            </w:pPr>
            <w:r w:rsidRPr="00737367">
              <w:rPr>
                <w:rFonts w:ascii="Tahoma"/>
                <w:color w:val="1F1F1F"/>
                <w:spacing w:val="-8"/>
                <w:lang w:val="en-US"/>
              </w:rPr>
              <w:t>(120</w:t>
            </w:r>
            <w:r w:rsidRPr="00737367">
              <w:rPr>
                <w:rFonts w:ascii="Tahoma"/>
                <w:color w:val="1F1F1F"/>
                <w:spacing w:val="-1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>To</w:t>
            </w:r>
            <w:proofErr w:type="gramStart"/>
            <w:r w:rsidRPr="00737367">
              <w:rPr>
                <w:rFonts w:ascii="Tahoma"/>
                <w:color w:val="1F1F1F"/>
                <w:spacing w:val="-8"/>
                <w:lang w:val="en-US"/>
              </w:rPr>
              <w:t>)</w:t>
            </w:r>
            <w:r w:rsidRPr="00737367">
              <w:rPr>
                <w:rFonts w:ascii="Tahoma"/>
                <w:color w:val="1F1F1F"/>
                <w:spacing w:val="-9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>;</w:t>
            </w:r>
            <w:proofErr w:type="gramEnd"/>
            <w:r w:rsidRPr="00737367">
              <w:rPr>
                <w:rFonts w:ascii="Tahoma"/>
                <w:color w:val="1F1F1F"/>
                <w:spacing w:val="-9"/>
                <w:lang w:val="en-US"/>
              </w:rPr>
              <w:t xml:space="preserve"> </w:t>
            </w:r>
            <w:proofErr w:type="gramStart"/>
            <w:r w:rsidRPr="00737367">
              <w:rPr>
                <w:rFonts w:ascii="Tahoma"/>
                <w:color w:val="1F1F1F"/>
                <w:spacing w:val="-8"/>
                <w:lang w:val="en-US"/>
              </w:rPr>
              <w:t>Archive</w:t>
            </w:r>
            <w:r w:rsidRPr="00737367">
              <w:rPr>
                <w:rFonts w:ascii="Tahoma"/>
                <w:color w:val="1F1F1F"/>
                <w:spacing w:val="-10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>:</w:t>
            </w:r>
            <w:proofErr w:type="gramEnd"/>
            <w:r w:rsidRPr="00737367">
              <w:rPr>
                <w:rFonts w:ascii="Tahoma"/>
                <w:color w:val="1F1F1F"/>
                <w:spacing w:val="-12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>40</w:t>
            </w:r>
            <w:r w:rsidRPr="00737367">
              <w:rPr>
                <w:rFonts w:ascii="Tahoma"/>
                <w:color w:val="1F1F1F"/>
                <w:spacing w:val="-9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>%</w:t>
            </w:r>
            <w:r w:rsidRPr="00737367">
              <w:rPr>
                <w:rFonts w:ascii="Tahoma"/>
                <w:color w:val="1F1F1F"/>
                <w:spacing w:val="-11"/>
                <w:lang w:val="en-US"/>
              </w:rPr>
              <w:t xml:space="preserve"> </w:t>
            </w:r>
            <w:r w:rsidRPr="00737367">
              <w:rPr>
                <w:rFonts w:ascii="Tahoma"/>
                <w:color w:val="1F1F1F"/>
                <w:spacing w:val="-8"/>
                <w:lang w:val="en-US"/>
              </w:rPr>
              <w:t xml:space="preserve">(120 </w:t>
            </w:r>
            <w:r w:rsidRPr="00737367">
              <w:rPr>
                <w:rFonts w:ascii="Tahoma"/>
                <w:color w:val="1F1F1F"/>
                <w:spacing w:val="-4"/>
                <w:lang w:val="en-US"/>
              </w:rPr>
              <w:t>To)</w:t>
            </w:r>
          </w:p>
        </w:tc>
        <w:tc>
          <w:tcPr>
            <w:tcW w:w="3008" w:type="dxa"/>
          </w:tcPr>
          <w:p w14:paraId="2F15F8CB" w14:textId="77777777" w:rsidR="004E5B34" w:rsidRPr="00737367" w:rsidRDefault="004E5B34">
            <w:pPr>
              <w:pStyle w:val="TableParagraph"/>
              <w:ind w:left="0"/>
              <w:rPr>
                <w:rFonts w:ascii="Times New Roman"/>
                <w:sz w:val="20"/>
                <w:lang w:val="en-US"/>
              </w:rPr>
            </w:pPr>
          </w:p>
        </w:tc>
      </w:tr>
    </w:tbl>
    <w:p w14:paraId="1E2378A9" w14:textId="77777777" w:rsidR="004E5B34" w:rsidRPr="00737367" w:rsidRDefault="004E5B34">
      <w:pPr>
        <w:pStyle w:val="Corpsdetexte"/>
        <w:spacing w:before="128"/>
        <w:ind w:left="0"/>
        <w:rPr>
          <w:rFonts w:ascii="Trebuchet MS"/>
          <w:sz w:val="32"/>
          <w:lang w:val="en-US"/>
        </w:rPr>
      </w:pPr>
    </w:p>
    <w:p w14:paraId="51D89AAC" w14:textId="77777777" w:rsidR="004E5B34" w:rsidRPr="00737367" w:rsidRDefault="00000000">
      <w:pPr>
        <w:spacing w:before="1"/>
        <w:ind w:left="23"/>
        <w:rPr>
          <w:rFonts w:ascii="Trebuchet MS" w:hAnsi="Trebuchet MS"/>
          <w:sz w:val="32"/>
          <w:lang w:val="en-US"/>
        </w:rPr>
      </w:pPr>
      <w:bookmarkStart w:id="14" w:name="Tableau_TCO_Multi-Tiers_(€/To/an)"/>
      <w:bookmarkEnd w:id="14"/>
      <w:r w:rsidRPr="00737367">
        <w:rPr>
          <w:rFonts w:ascii="Trebuchet MS" w:hAnsi="Trebuchet MS"/>
          <w:color w:val="0E4660"/>
          <w:w w:val="90"/>
          <w:sz w:val="32"/>
          <w:lang w:val="en-US"/>
        </w:rPr>
        <w:t>Tableau</w:t>
      </w:r>
      <w:r w:rsidRPr="00737367">
        <w:rPr>
          <w:rFonts w:ascii="Trebuchet MS" w:hAnsi="Trebuchet MS"/>
          <w:color w:val="0E4660"/>
          <w:spacing w:val="-17"/>
          <w:w w:val="90"/>
          <w:sz w:val="32"/>
          <w:lang w:val="en-US"/>
        </w:rPr>
        <w:t xml:space="preserve"> </w:t>
      </w:r>
      <w:r w:rsidRPr="00737367">
        <w:rPr>
          <w:rFonts w:ascii="Trebuchet MS" w:hAnsi="Trebuchet MS"/>
          <w:color w:val="0E4660"/>
          <w:w w:val="90"/>
          <w:sz w:val="32"/>
          <w:lang w:val="en-US"/>
        </w:rPr>
        <w:t>TCO</w:t>
      </w:r>
      <w:r w:rsidRPr="00737367">
        <w:rPr>
          <w:rFonts w:ascii="Trebuchet MS" w:hAnsi="Trebuchet MS"/>
          <w:color w:val="0E4660"/>
          <w:spacing w:val="-12"/>
          <w:w w:val="90"/>
          <w:sz w:val="32"/>
          <w:lang w:val="en-US"/>
        </w:rPr>
        <w:t xml:space="preserve"> </w:t>
      </w:r>
      <w:r w:rsidRPr="00737367">
        <w:rPr>
          <w:rFonts w:ascii="Trebuchet MS" w:hAnsi="Trebuchet MS"/>
          <w:color w:val="0E4660"/>
          <w:w w:val="90"/>
          <w:sz w:val="32"/>
          <w:lang w:val="en-US"/>
        </w:rPr>
        <w:t>Multi-Tiers</w:t>
      </w:r>
      <w:r w:rsidRPr="00737367">
        <w:rPr>
          <w:rFonts w:ascii="Trebuchet MS" w:hAnsi="Trebuchet MS"/>
          <w:color w:val="0E4660"/>
          <w:spacing w:val="-12"/>
          <w:w w:val="90"/>
          <w:sz w:val="32"/>
          <w:lang w:val="en-US"/>
        </w:rPr>
        <w:t xml:space="preserve"> </w:t>
      </w:r>
      <w:r w:rsidRPr="00737367">
        <w:rPr>
          <w:rFonts w:ascii="Trebuchet MS" w:hAnsi="Trebuchet MS"/>
          <w:color w:val="0E4660"/>
          <w:spacing w:val="-2"/>
          <w:w w:val="90"/>
          <w:sz w:val="32"/>
          <w:lang w:val="en-US"/>
        </w:rPr>
        <w:t>(€/To/an)</w:t>
      </w:r>
    </w:p>
    <w:p w14:paraId="7DB2A9EC" w14:textId="77777777" w:rsidR="004E5B34" w:rsidRPr="00737367" w:rsidRDefault="004E5B34">
      <w:pPr>
        <w:pStyle w:val="Corpsdetexte"/>
        <w:spacing w:before="1"/>
        <w:ind w:left="0"/>
        <w:rPr>
          <w:rFonts w:ascii="Trebuchet MS"/>
          <w:sz w:val="14"/>
          <w:lang w:val="en-US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6"/>
        <w:gridCol w:w="1495"/>
        <w:gridCol w:w="1615"/>
        <w:gridCol w:w="1485"/>
        <w:gridCol w:w="1476"/>
        <w:gridCol w:w="1471"/>
      </w:tblGrid>
      <w:tr w:rsidR="004E5B34" w14:paraId="081034F8" w14:textId="77777777">
        <w:trPr>
          <w:trHeight w:val="690"/>
        </w:trPr>
        <w:tc>
          <w:tcPr>
            <w:tcW w:w="1476" w:type="dxa"/>
          </w:tcPr>
          <w:p w14:paraId="4A2DC316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4"/>
                <w:sz w:val="20"/>
              </w:rPr>
              <w:t>Tier</w:t>
            </w:r>
          </w:p>
        </w:tc>
        <w:tc>
          <w:tcPr>
            <w:tcW w:w="1495" w:type="dxa"/>
          </w:tcPr>
          <w:p w14:paraId="58A202AD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Technologie</w:t>
            </w:r>
          </w:p>
        </w:tc>
        <w:tc>
          <w:tcPr>
            <w:tcW w:w="1615" w:type="dxa"/>
          </w:tcPr>
          <w:p w14:paraId="5A4D7EF6" w14:textId="77777777" w:rsidR="004E5B34" w:rsidRPr="00737367" w:rsidRDefault="00000000">
            <w:pPr>
              <w:pStyle w:val="TableParagraph"/>
              <w:spacing w:line="230" w:lineRule="exact"/>
              <w:ind w:left="105"/>
              <w:rPr>
                <w:sz w:val="20"/>
                <w:lang w:val="en-US"/>
              </w:rPr>
            </w:pPr>
            <w:proofErr w:type="spellStart"/>
            <w:r w:rsidRPr="00737367">
              <w:rPr>
                <w:spacing w:val="-4"/>
                <w:sz w:val="20"/>
                <w:lang w:val="en-US"/>
              </w:rPr>
              <w:t>Coût</w:t>
            </w:r>
            <w:proofErr w:type="spellEnd"/>
            <w:r w:rsidRPr="00737367">
              <w:rPr>
                <w:spacing w:val="-4"/>
                <w:sz w:val="20"/>
                <w:lang w:val="en-US"/>
              </w:rPr>
              <w:t xml:space="preserve"> </w:t>
            </w:r>
            <w:r w:rsidRPr="00737367">
              <w:rPr>
                <w:spacing w:val="-2"/>
                <w:sz w:val="20"/>
                <w:lang w:val="en-US"/>
              </w:rPr>
              <w:t xml:space="preserve">Stockage/To/an </w:t>
            </w:r>
            <w:r w:rsidRPr="00737367">
              <w:rPr>
                <w:spacing w:val="-4"/>
                <w:sz w:val="20"/>
                <w:lang w:val="en-US"/>
              </w:rPr>
              <w:t>(A)</w:t>
            </w:r>
          </w:p>
        </w:tc>
        <w:tc>
          <w:tcPr>
            <w:tcW w:w="1485" w:type="dxa"/>
          </w:tcPr>
          <w:p w14:paraId="6A0C9495" w14:textId="77777777" w:rsidR="004E5B34" w:rsidRPr="00737367" w:rsidRDefault="00000000">
            <w:pPr>
              <w:pStyle w:val="TableParagraph"/>
              <w:spacing w:before="2"/>
              <w:ind w:left="111"/>
              <w:rPr>
                <w:sz w:val="20"/>
                <w:lang w:val="en-US"/>
              </w:rPr>
            </w:pPr>
            <w:r w:rsidRPr="00737367">
              <w:rPr>
                <w:spacing w:val="-5"/>
                <w:sz w:val="20"/>
                <w:lang w:val="en-US"/>
              </w:rPr>
              <w:t>TCO</w:t>
            </w:r>
          </w:p>
          <w:p w14:paraId="7FAD0393" w14:textId="77777777" w:rsidR="004E5B34" w:rsidRPr="00737367" w:rsidRDefault="00000000">
            <w:pPr>
              <w:pStyle w:val="TableParagraph"/>
              <w:tabs>
                <w:tab w:val="left" w:pos="1260"/>
              </w:tabs>
              <w:spacing w:line="230" w:lineRule="exact"/>
              <w:ind w:left="111" w:right="95"/>
              <w:rPr>
                <w:sz w:val="20"/>
                <w:lang w:val="en-US"/>
              </w:rPr>
            </w:pPr>
            <w:r w:rsidRPr="00737367">
              <w:rPr>
                <w:spacing w:val="-2"/>
                <w:sz w:val="20"/>
                <w:lang w:val="en-US"/>
              </w:rPr>
              <w:t>Stockage</w:t>
            </w:r>
            <w:r w:rsidRPr="00737367">
              <w:rPr>
                <w:sz w:val="20"/>
                <w:lang w:val="en-US"/>
              </w:rPr>
              <w:tab/>
            </w:r>
            <w:r w:rsidRPr="00737367">
              <w:rPr>
                <w:spacing w:val="-10"/>
                <w:sz w:val="20"/>
                <w:lang w:val="en-US"/>
              </w:rPr>
              <w:t xml:space="preserve">5 </w:t>
            </w:r>
            <w:proofErr w:type="spellStart"/>
            <w:r w:rsidRPr="00737367">
              <w:rPr>
                <w:sz w:val="20"/>
                <w:lang w:val="en-US"/>
              </w:rPr>
              <w:t>ans</w:t>
            </w:r>
            <w:proofErr w:type="spellEnd"/>
            <w:r w:rsidRPr="00737367">
              <w:rPr>
                <w:sz w:val="20"/>
                <w:lang w:val="en-US"/>
              </w:rPr>
              <w:t>/To</w:t>
            </w:r>
            <w:r w:rsidRPr="00737367">
              <w:rPr>
                <w:spacing w:val="-5"/>
                <w:sz w:val="20"/>
                <w:lang w:val="en-US"/>
              </w:rPr>
              <w:t xml:space="preserve"> </w:t>
            </w:r>
            <w:r w:rsidRPr="00737367">
              <w:rPr>
                <w:sz w:val="20"/>
                <w:lang w:val="en-US"/>
              </w:rPr>
              <w:t>(5</w:t>
            </w:r>
            <w:r w:rsidRPr="00737367">
              <w:rPr>
                <w:spacing w:val="-4"/>
                <w:sz w:val="20"/>
                <w:lang w:val="en-US"/>
              </w:rPr>
              <w:t xml:space="preserve"> </w:t>
            </w:r>
            <w:r w:rsidRPr="00737367">
              <w:rPr>
                <w:sz w:val="20"/>
                <w:lang w:val="en-US"/>
              </w:rPr>
              <w:t>×</w:t>
            </w:r>
            <w:r w:rsidRPr="00737367">
              <w:rPr>
                <w:spacing w:val="-4"/>
                <w:sz w:val="20"/>
                <w:lang w:val="en-US"/>
              </w:rPr>
              <w:t xml:space="preserve"> </w:t>
            </w:r>
            <w:r w:rsidRPr="00737367">
              <w:rPr>
                <w:spacing w:val="-5"/>
                <w:sz w:val="20"/>
                <w:lang w:val="en-US"/>
              </w:rPr>
              <w:t>A)</w:t>
            </w:r>
          </w:p>
        </w:tc>
        <w:tc>
          <w:tcPr>
            <w:tcW w:w="1476" w:type="dxa"/>
          </w:tcPr>
          <w:p w14:paraId="2B6F0A60" w14:textId="77777777" w:rsidR="004E5B34" w:rsidRDefault="0000000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Volume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(To)</w:t>
            </w:r>
          </w:p>
        </w:tc>
        <w:tc>
          <w:tcPr>
            <w:tcW w:w="1471" w:type="dxa"/>
          </w:tcPr>
          <w:p w14:paraId="5DEDD4F9" w14:textId="77777777" w:rsidR="004E5B34" w:rsidRDefault="00000000">
            <w:pPr>
              <w:pStyle w:val="TableParagraph"/>
              <w:tabs>
                <w:tab w:val="left" w:pos="916"/>
              </w:tabs>
              <w:spacing w:before="2"/>
              <w:ind w:left="106" w:right="98"/>
              <w:rPr>
                <w:sz w:val="20"/>
              </w:rPr>
            </w:pPr>
            <w:r>
              <w:rPr>
                <w:spacing w:val="-4"/>
                <w:sz w:val="20"/>
              </w:rPr>
              <w:t>Coût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Total (</w:t>
            </w:r>
            <w:proofErr w:type="spellStart"/>
            <w:r>
              <w:rPr>
                <w:spacing w:val="-2"/>
                <w:sz w:val="20"/>
              </w:rPr>
              <w:t>OpEx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</w:tr>
      <w:tr w:rsidR="004E5B34" w14:paraId="7E47C6E2" w14:textId="77777777">
        <w:trPr>
          <w:trHeight w:val="458"/>
        </w:trPr>
        <w:tc>
          <w:tcPr>
            <w:tcW w:w="1476" w:type="dxa"/>
          </w:tcPr>
          <w:p w14:paraId="70CCBFC5" w14:textId="77777777" w:rsidR="004E5B34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Actif</w:t>
            </w:r>
          </w:p>
        </w:tc>
        <w:tc>
          <w:tcPr>
            <w:tcW w:w="1495" w:type="dxa"/>
          </w:tcPr>
          <w:p w14:paraId="79E5D2D0" w14:textId="77777777" w:rsidR="004E5B34" w:rsidRDefault="00000000">
            <w:pPr>
              <w:pStyle w:val="TableParagraph"/>
              <w:spacing w:line="230" w:lineRule="atLeast"/>
              <w:ind w:right="11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Objet </w:t>
            </w:r>
            <w:r>
              <w:rPr>
                <w:sz w:val="20"/>
              </w:rPr>
              <w:t>Standard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IA</w:t>
            </w:r>
          </w:p>
        </w:tc>
        <w:tc>
          <w:tcPr>
            <w:tcW w:w="1615" w:type="dxa"/>
          </w:tcPr>
          <w:p w14:paraId="00D56549" w14:textId="77777777" w:rsidR="004E5B34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20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€</w:t>
            </w:r>
          </w:p>
        </w:tc>
        <w:tc>
          <w:tcPr>
            <w:tcW w:w="1485" w:type="dxa"/>
          </w:tcPr>
          <w:p w14:paraId="159B4E68" w14:textId="77777777" w:rsidR="004E5B34" w:rsidRDefault="00000000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w w:val="90"/>
                <w:sz w:val="20"/>
              </w:rPr>
              <w:t>100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  <w:tc>
          <w:tcPr>
            <w:tcW w:w="1476" w:type="dxa"/>
          </w:tcPr>
          <w:p w14:paraId="021B97B2" w14:textId="77777777" w:rsidR="004E5B34" w:rsidRDefault="00000000">
            <w:pPr>
              <w:pStyle w:val="TableParagraph"/>
              <w:spacing w:before="1"/>
              <w:ind w:left="0" w:right="9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471" w:type="dxa"/>
          </w:tcPr>
          <w:p w14:paraId="77973135" w14:textId="77777777" w:rsidR="004E5B34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</w:tr>
      <w:tr w:rsidR="004E5B34" w14:paraId="2864387C" w14:textId="77777777">
        <w:trPr>
          <w:trHeight w:val="458"/>
        </w:trPr>
        <w:tc>
          <w:tcPr>
            <w:tcW w:w="1476" w:type="dxa"/>
          </w:tcPr>
          <w:p w14:paraId="22A5D8BE" w14:textId="77777777" w:rsidR="004E5B34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Cold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Archive</w:t>
            </w:r>
          </w:p>
        </w:tc>
        <w:tc>
          <w:tcPr>
            <w:tcW w:w="1495" w:type="dxa"/>
          </w:tcPr>
          <w:p w14:paraId="4F78C89D" w14:textId="77777777" w:rsidR="004E5B34" w:rsidRDefault="00000000">
            <w:pPr>
              <w:pStyle w:val="TableParagraph"/>
              <w:tabs>
                <w:tab w:val="left" w:pos="1324"/>
              </w:tabs>
              <w:spacing w:line="230" w:lineRule="atLeas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Glacier-like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/ </w:t>
            </w:r>
            <w:r>
              <w:rPr>
                <w:sz w:val="20"/>
              </w:rPr>
              <w:t>Objet Archive</w:t>
            </w:r>
          </w:p>
        </w:tc>
        <w:tc>
          <w:tcPr>
            <w:tcW w:w="1615" w:type="dxa"/>
          </w:tcPr>
          <w:p w14:paraId="67B515D6" w14:textId="77777777" w:rsidR="004E5B34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11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€</w:t>
            </w:r>
          </w:p>
        </w:tc>
        <w:tc>
          <w:tcPr>
            <w:tcW w:w="1485" w:type="dxa"/>
          </w:tcPr>
          <w:p w14:paraId="291394AD" w14:textId="77777777" w:rsidR="004E5B34" w:rsidRDefault="00000000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w w:val="90"/>
                <w:sz w:val="20"/>
              </w:rPr>
              <w:t>55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€</w:t>
            </w:r>
          </w:p>
        </w:tc>
        <w:tc>
          <w:tcPr>
            <w:tcW w:w="1476" w:type="dxa"/>
          </w:tcPr>
          <w:p w14:paraId="6F3B73D5" w14:textId="77777777" w:rsidR="004E5B34" w:rsidRDefault="00000000">
            <w:pPr>
              <w:pStyle w:val="TableParagraph"/>
              <w:spacing w:before="1"/>
              <w:ind w:left="0" w:right="10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1471" w:type="dxa"/>
          </w:tcPr>
          <w:p w14:paraId="56D79B0D" w14:textId="77777777" w:rsidR="004E5B34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</w:tr>
      <w:tr w:rsidR="004E5B34" w14:paraId="144A9C8A" w14:textId="77777777">
        <w:trPr>
          <w:trHeight w:val="458"/>
        </w:trPr>
        <w:tc>
          <w:tcPr>
            <w:tcW w:w="1476" w:type="dxa"/>
          </w:tcPr>
          <w:p w14:paraId="27D7C311" w14:textId="77777777" w:rsidR="004E5B34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Deep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Archive</w:t>
            </w:r>
          </w:p>
        </w:tc>
        <w:tc>
          <w:tcPr>
            <w:tcW w:w="1495" w:type="dxa"/>
          </w:tcPr>
          <w:p w14:paraId="1B632ABC" w14:textId="77777777" w:rsidR="004E5B34" w:rsidRDefault="00000000">
            <w:pPr>
              <w:pStyle w:val="TableParagraph"/>
              <w:tabs>
                <w:tab w:val="left" w:pos="994"/>
              </w:tabs>
              <w:spacing w:line="230" w:lineRule="atLeast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Bande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LTO </w:t>
            </w:r>
            <w:r>
              <w:rPr>
                <w:sz w:val="20"/>
              </w:rPr>
              <w:t>(Média seul)</w:t>
            </w:r>
          </w:p>
        </w:tc>
        <w:tc>
          <w:tcPr>
            <w:tcW w:w="1615" w:type="dxa"/>
          </w:tcPr>
          <w:p w14:paraId="466B33AE" w14:textId="77777777" w:rsidR="004E5B34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5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€</w:t>
            </w:r>
          </w:p>
        </w:tc>
        <w:tc>
          <w:tcPr>
            <w:tcW w:w="1485" w:type="dxa"/>
          </w:tcPr>
          <w:p w14:paraId="19AA7BB2" w14:textId="77777777" w:rsidR="004E5B34" w:rsidRDefault="00000000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w w:val="90"/>
                <w:sz w:val="20"/>
              </w:rPr>
              <w:t>25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€</w:t>
            </w:r>
          </w:p>
        </w:tc>
        <w:tc>
          <w:tcPr>
            <w:tcW w:w="1476" w:type="dxa"/>
          </w:tcPr>
          <w:p w14:paraId="3C581B34" w14:textId="77777777" w:rsidR="004E5B34" w:rsidRDefault="00000000">
            <w:pPr>
              <w:pStyle w:val="TableParagraph"/>
              <w:spacing w:before="1"/>
              <w:ind w:left="0" w:right="10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1471" w:type="dxa"/>
          </w:tcPr>
          <w:p w14:paraId="1B1874EE" w14:textId="77777777" w:rsidR="004E5B34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</w:tr>
      <w:tr w:rsidR="004E5B34" w14:paraId="00E2B1CD" w14:textId="77777777">
        <w:trPr>
          <w:trHeight w:val="458"/>
        </w:trPr>
        <w:tc>
          <w:tcPr>
            <w:tcW w:w="1476" w:type="dxa"/>
          </w:tcPr>
          <w:p w14:paraId="0D6417F4" w14:textId="77777777" w:rsidR="004E5B34" w:rsidRDefault="00000000">
            <w:pPr>
              <w:pStyle w:val="TableParagraph"/>
              <w:spacing w:line="230" w:lineRule="atLeast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Sous-Total </w:t>
            </w:r>
            <w:proofErr w:type="spellStart"/>
            <w:r>
              <w:rPr>
                <w:spacing w:val="-4"/>
                <w:sz w:val="20"/>
              </w:rPr>
              <w:t>OpEx</w:t>
            </w:r>
            <w:proofErr w:type="spellEnd"/>
          </w:p>
        </w:tc>
        <w:tc>
          <w:tcPr>
            <w:tcW w:w="1495" w:type="dxa"/>
          </w:tcPr>
          <w:p w14:paraId="53F7997F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15" w:type="dxa"/>
          </w:tcPr>
          <w:p w14:paraId="5CC87D45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85" w:type="dxa"/>
          </w:tcPr>
          <w:p w14:paraId="127A9BA2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04B147FC" w14:textId="77777777" w:rsidR="004E5B34" w:rsidRDefault="00000000">
            <w:pPr>
              <w:pStyle w:val="TableParagraph"/>
              <w:spacing w:before="1"/>
              <w:ind w:left="0" w:right="10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1471" w:type="dxa"/>
          </w:tcPr>
          <w:p w14:paraId="20232F85" w14:textId="77777777" w:rsidR="004E5B34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600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</w:tr>
    </w:tbl>
    <w:p w14:paraId="13CBA698" w14:textId="77777777" w:rsidR="004E5B34" w:rsidRDefault="004E5B34">
      <w:pPr>
        <w:pStyle w:val="Corpsdetexte"/>
        <w:spacing w:before="128"/>
        <w:ind w:left="0"/>
        <w:rPr>
          <w:rFonts w:ascii="Trebuchet MS"/>
          <w:sz w:val="32"/>
        </w:rPr>
      </w:pPr>
    </w:p>
    <w:p w14:paraId="06C2D3A4" w14:textId="77777777" w:rsidR="004E5B34" w:rsidRDefault="00000000">
      <w:pPr>
        <w:spacing w:before="1"/>
        <w:ind w:left="23"/>
        <w:rPr>
          <w:rFonts w:ascii="Trebuchet MS" w:hAnsi="Trebuchet MS"/>
          <w:sz w:val="32"/>
        </w:rPr>
      </w:pPr>
      <w:bookmarkStart w:id="15" w:name="Coûts_d'Infrastructure_et_Conformité"/>
      <w:bookmarkEnd w:id="15"/>
      <w:r>
        <w:rPr>
          <w:rFonts w:ascii="Trebuchet MS" w:hAnsi="Trebuchet MS"/>
          <w:color w:val="0E4660"/>
          <w:w w:val="90"/>
          <w:sz w:val="32"/>
        </w:rPr>
        <w:t>Coûts</w:t>
      </w:r>
      <w:r>
        <w:rPr>
          <w:rFonts w:ascii="Trebuchet MS" w:hAnsi="Trebuchet MS"/>
          <w:color w:val="0E4660"/>
          <w:spacing w:val="-18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d'Infrastructure</w:t>
      </w:r>
      <w:r>
        <w:rPr>
          <w:rFonts w:ascii="Trebuchet MS" w:hAnsi="Trebuchet MS"/>
          <w:color w:val="0E4660"/>
          <w:spacing w:val="-17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et</w:t>
      </w:r>
      <w:r>
        <w:rPr>
          <w:rFonts w:ascii="Trebuchet MS" w:hAnsi="Trebuchet MS"/>
          <w:color w:val="0E4660"/>
          <w:spacing w:val="-21"/>
          <w:w w:val="90"/>
          <w:sz w:val="32"/>
        </w:rPr>
        <w:t xml:space="preserve"> </w:t>
      </w:r>
      <w:r>
        <w:rPr>
          <w:rFonts w:ascii="Trebuchet MS" w:hAnsi="Trebuchet MS"/>
          <w:color w:val="0E4660"/>
          <w:spacing w:val="-2"/>
          <w:w w:val="90"/>
          <w:sz w:val="32"/>
        </w:rPr>
        <w:t>Conformité</w:t>
      </w:r>
    </w:p>
    <w:p w14:paraId="7B3DDEF4" w14:textId="77777777" w:rsidR="004E5B34" w:rsidRDefault="004E5B34">
      <w:pPr>
        <w:pStyle w:val="Corpsdetexte"/>
        <w:spacing w:before="1"/>
        <w:ind w:left="0"/>
        <w:rPr>
          <w:rFonts w:ascii="Trebuchet MS"/>
          <w:sz w:val="1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1"/>
        <w:gridCol w:w="2226"/>
        <w:gridCol w:w="2211"/>
        <w:gridCol w:w="2221"/>
      </w:tblGrid>
      <w:tr w:rsidR="004E5B34" w14:paraId="147C6EA0" w14:textId="77777777">
        <w:trPr>
          <w:trHeight w:val="460"/>
        </w:trPr>
        <w:tc>
          <w:tcPr>
            <w:tcW w:w="2361" w:type="dxa"/>
          </w:tcPr>
          <w:p w14:paraId="0F9F2AD2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4"/>
                <w:sz w:val="20"/>
              </w:rPr>
              <w:t>Coût</w:t>
            </w:r>
          </w:p>
        </w:tc>
        <w:tc>
          <w:tcPr>
            <w:tcW w:w="2226" w:type="dxa"/>
          </w:tcPr>
          <w:p w14:paraId="683A7302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Détail</w:t>
            </w:r>
          </w:p>
        </w:tc>
        <w:tc>
          <w:tcPr>
            <w:tcW w:w="2211" w:type="dxa"/>
          </w:tcPr>
          <w:p w14:paraId="255B00D3" w14:textId="77777777" w:rsidR="004E5B34" w:rsidRDefault="00000000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Estimation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Ans</w:t>
            </w:r>
          </w:p>
        </w:tc>
        <w:tc>
          <w:tcPr>
            <w:tcW w:w="2221" w:type="dxa"/>
          </w:tcPr>
          <w:p w14:paraId="2F3B641D" w14:textId="77777777" w:rsidR="004E5B34" w:rsidRDefault="00000000">
            <w:pPr>
              <w:pStyle w:val="TableParagraph"/>
              <w:spacing w:line="230" w:lineRule="atLeast"/>
              <w:ind w:left="109"/>
              <w:rPr>
                <w:sz w:val="20"/>
              </w:rPr>
            </w:pPr>
            <w:r>
              <w:rPr>
                <w:sz w:val="20"/>
              </w:rPr>
              <w:t>Justification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pour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 xml:space="preserve">300 </w:t>
            </w:r>
            <w:r>
              <w:rPr>
                <w:spacing w:val="-6"/>
                <w:sz w:val="20"/>
              </w:rPr>
              <w:t>To</w:t>
            </w:r>
          </w:p>
        </w:tc>
      </w:tr>
      <w:tr w:rsidR="004E5B34" w14:paraId="55F4E268" w14:textId="77777777">
        <w:trPr>
          <w:trHeight w:val="1144"/>
        </w:trPr>
        <w:tc>
          <w:tcPr>
            <w:tcW w:w="2361" w:type="dxa"/>
          </w:tcPr>
          <w:p w14:paraId="04ACAB8C" w14:textId="77777777" w:rsidR="004E5B34" w:rsidRDefault="0000000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CAPEX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LTO</w:t>
            </w:r>
          </w:p>
        </w:tc>
        <w:tc>
          <w:tcPr>
            <w:tcW w:w="2226" w:type="dxa"/>
          </w:tcPr>
          <w:p w14:paraId="6F3DCEE8" w14:textId="77777777" w:rsidR="004E5B34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Achat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librairie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LTO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 xml:space="preserve">(2 </w:t>
            </w:r>
            <w:r>
              <w:rPr>
                <w:spacing w:val="-2"/>
                <w:sz w:val="20"/>
              </w:rPr>
              <w:t>sites)</w:t>
            </w:r>
          </w:p>
        </w:tc>
        <w:tc>
          <w:tcPr>
            <w:tcW w:w="2211" w:type="dxa"/>
          </w:tcPr>
          <w:p w14:paraId="31378B33" w14:textId="77777777" w:rsidR="004E5B34" w:rsidRDefault="00000000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000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21" w:type="dxa"/>
          </w:tcPr>
          <w:p w14:paraId="3AE3F32D" w14:textId="77777777" w:rsidR="004E5B34" w:rsidRDefault="00000000">
            <w:pPr>
              <w:pStyle w:val="TableParagraph"/>
              <w:tabs>
                <w:tab w:val="left" w:pos="1365"/>
              </w:tabs>
              <w:spacing w:line="230" w:lineRule="exact"/>
              <w:ind w:left="109" w:right="97"/>
              <w:jc w:val="both"/>
              <w:rPr>
                <w:sz w:val="20"/>
              </w:rPr>
            </w:pPr>
            <w:r>
              <w:rPr>
                <w:sz w:val="20"/>
              </w:rPr>
              <w:t xml:space="preserve">Coût minimal pour deux petites librairies </w:t>
            </w:r>
            <w:r>
              <w:rPr>
                <w:spacing w:val="-4"/>
                <w:sz w:val="20"/>
              </w:rPr>
              <w:t>avec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capacité </w:t>
            </w:r>
            <w:r>
              <w:rPr>
                <w:sz w:val="20"/>
              </w:rPr>
              <w:t>d'expansion. Amorti sur 5 ans.</w:t>
            </w:r>
          </w:p>
        </w:tc>
      </w:tr>
      <w:tr w:rsidR="004E5B34" w14:paraId="06ECA4D0" w14:textId="77777777">
        <w:trPr>
          <w:trHeight w:val="690"/>
        </w:trPr>
        <w:tc>
          <w:tcPr>
            <w:tcW w:w="2361" w:type="dxa"/>
          </w:tcPr>
          <w:p w14:paraId="2E9EA08D" w14:textId="77777777" w:rsidR="004E5B34" w:rsidRDefault="00000000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Maintenance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LTO</w:t>
            </w:r>
          </w:p>
        </w:tc>
        <w:tc>
          <w:tcPr>
            <w:tcW w:w="2226" w:type="dxa"/>
          </w:tcPr>
          <w:p w14:paraId="168202DD" w14:textId="77777777" w:rsidR="004E5B34" w:rsidRDefault="00000000">
            <w:pPr>
              <w:pStyle w:val="TableParagraph"/>
              <w:tabs>
                <w:tab w:val="left" w:pos="1889"/>
              </w:tabs>
              <w:spacing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Contrat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 w14:paraId="14B49042" w14:textId="77777777" w:rsidR="004E5B34" w:rsidRDefault="00000000">
            <w:pPr>
              <w:pStyle w:val="TableParagraph"/>
              <w:tabs>
                <w:tab w:val="left" w:pos="1509"/>
              </w:tabs>
              <w:spacing w:line="230" w:lineRule="exact"/>
              <w:ind w:right="105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maintenance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annuel </w:t>
            </w:r>
            <w:r>
              <w:rPr>
                <w:sz w:val="20"/>
              </w:rPr>
              <w:t>(2 sites)</w:t>
            </w:r>
          </w:p>
        </w:tc>
        <w:tc>
          <w:tcPr>
            <w:tcW w:w="2211" w:type="dxa"/>
          </w:tcPr>
          <w:p w14:paraId="6E0F01C0" w14:textId="77777777" w:rsidR="004E5B34" w:rsidRDefault="00000000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000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21" w:type="dxa"/>
          </w:tcPr>
          <w:p w14:paraId="50C3116B" w14:textId="77777777" w:rsidR="004E5B34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rFonts w:ascii="Cambria Math" w:hAnsi="Cambria Math"/>
                <w:spacing w:val="-6"/>
                <w:sz w:val="20"/>
              </w:rPr>
              <w:t>∼</w:t>
            </w:r>
            <w:r>
              <w:rPr>
                <w:spacing w:val="-6"/>
                <w:sz w:val="20"/>
              </w:rPr>
              <w:t>10−15%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CAPEX </w:t>
            </w:r>
            <w:r>
              <w:rPr>
                <w:spacing w:val="-10"/>
                <w:sz w:val="20"/>
              </w:rPr>
              <w:t>/</w:t>
            </w:r>
          </w:p>
          <w:p w14:paraId="66801AA6" w14:textId="77777777" w:rsidR="004E5B34" w:rsidRDefault="00000000">
            <w:pPr>
              <w:pStyle w:val="TableParagraph"/>
              <w:spacing w:before="3"/>
              <w:ind w:left="10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an</w:t>
            </w:r>
            <w:proofErr w:type="gramEnd"/>
            <w:r>
              <w:rPr>
                <w:spacing w:val="-2"/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6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€/an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sur</w:t>
            </w:r>
          </w:p>
          <w:p w14:paraId="5B8B37E8" w14:textId="77777777" w:rsidR="004E5B34" w:rsidRDefault="00000000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ans.</w:t>
            </w:r>
          </w:p>
        </w:tc>
      </w:tr>
      <w:tr w:rsidR="004E5B34" w14:paraId="571A243D" w14:textId="77777777">
        <w:trPr>
          <w:trHeight w:val="925"/>
        </w:trPr>
        <w:tc>
          <w:tcPr>
            <w:tcW w:w="2361" w:type="dxa"/>
          </w:tcPr>
          <w:p w14:paraId="3F7B77C2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Personnel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Opérationnel</w:t>
            </w:r>
          </w:p>
        </w:tc>
        <w:tc>
          <w:tcPr>
            <w:tcW w:w="2226" w:type="dxa"/>
          </w:tcPr>
          <w:p w14:paraId="7EAE3027" w14:textId="77777777" w:rsidR="004E5B34" w:rsidRDefault="00000000">
            <w:pPr>
              <w:pStyle w:val="TableParagraph"/>
              <w:tabs>
                <w:tab w:val="left" w:pos="1159"/>
                <w:tab w:val="left" w:pos="1889"/>
              </w:tabs>
              <w:spacing w:line="230" w:lineRule="atLeast"/>
              <w:ind w:right="103"/>
              <w:rPr>
                <w:sz w:val="20"/>
              </w:rPr>
            </w:pPr>
            <w:r>
              <w:rPr>
                <w:spacing w:val="-2"/>
                <w:sz w:val="20"/>
              </w:rPr>
              <w:t>Gestion,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tests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 xml:space="preserve">restauration </w:t>
            </w:r>
            <w:r>
              <w:rPr>
                <w:sz w:val="20"/>
              </w:rPr>
              <w:t>trimestriels,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 xml:space="preserve">migration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OpEx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2211" w:type="dxa"/>
          </w:tcPr>
          <w:p w14:paraId="7B7A50D5" w14:textId="77777777" w:rsidR="004E5B34" w:rsidRDefault="00000000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000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21" w:type="dxa"/>
          </w:tcPr>
          <w:p w14:paraId="1E7C0792" w14:textId="77777777" w:rsidR="004E5B34" w:rsidRDefault="00000000">
            <w:pPr>
              <w:pStyle w:val="TableParagraph"/>
              <w:ind w:left="109"/>
              <w:jc w:val="both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∼</w:t>
            </w:r>
            <w:r>
              <w:rPr>
                <w:sz w:val="20"/>
              </w:rPr>
              <w:t>4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€/an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pour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le</w:t>
            </w:r>
          </w:p>
          <w:p w14:paraId="173B4030" w14:textId="77777777" w:rsidR="004E5B34" w:rsidRDefault="00000000">
            <w:pPr>
              <w:pStyle w:val="TableParagraph"/>
              <w:tabs>
                <w:tab w:val="left" w:pos="1654"/>
              </w:tabs>
              <w:spacing w:line="230" w:lineRule="atLeast"/>
              <w:ind w:left="109" w:right="98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temps</w:t>
            </w:r>
            <w:proofErr w:type="gramEnd"/>
            <w:r>
              <w:rPr>
                <w:sz w:val="20"/>
              </w:rPr>
              <w:t xml:space="preserve"> partiel de </w:t>
            </w:r>
            <w:r>
              <w:rPr>
                <w:spacing w:val="-2"/>
                <w:sz w:val="20"/>
              </w:rPr>
              <w:t>l'opérateur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(hors </w:t>
            </w:r>
            <w:r>
              <w:rPr>
                <w:spacing w:val="-2"/>
                <w:sz w:val="20"/>
              </w:rPr>
              <w:t>salaire).</w:t>
            </w:r>
          </w:p>
        </w:tc>
      </w:tr>
      <w:tr w:rsidR="004E5B34" w14:paraId="14B75769" w14:textId="77777777">
        <w:trPr>
          <w:trHeight w:val="920"/>
        </w:trPr>
        <w:tc>
          <w:tcPr>
            <w:tcW w:w="2361" w:type="dxa"/>
          </w:tcPr>
          <w:p w14:paraId="20ED17D9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Migration/Obsolescence</w:t>
            </w:r>
          </w:p>
        </w:tc>
        <w:tc>
          <w:tcPr>
            <w:tcW w:w="2226" w:type="dxa"/>
          </w:tcPr>
          <w:p w14:paraId="42B89196" w14:textId="77777777" w:rsidR="004E5B34" w:rsidRDefault="00000000">
            <w:pPr>
              <w:pStyle w:val="TableParagraph"/>
              <w:tabs>
                <w:tab w:val="left" w:pos="1159"/>
                <w:tab w:val="left" w:pos="1779"/>
              </w:tabs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Migration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(</w:t>
            </w:r>
            <w:proofErr w:type="gramStart"/>
            <w:r>
              <w:rPr>
                <w:spacing w:val="-4"/>
                <w:sz w:val="20"/>
              </w:rPr>
              <w:t>ex:</w:t>
            </w:r>
            <w:proofErr w:type="gramEnd"/>
          </w:p>
          <w:p w14:paraId="3DB5F259" w14:textId="77777777" w:rsidR="004E5B34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LTO8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→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LTO10)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au</w:t>
            </w:r>
          </w:p>
          <w:p w14:paraId="081F056B" w14:textId="77777777" w:rsidR="004E5B34" w:rsidRDefault="00000000">
            <w:pPr>
              <w:pStyle w:val="TableParagraph"/>
              <w:spacing w:before="1"/>
              <w:rPr>
                <w:sz w:val="20"/>
              </w:rPr>
            </w:pPr>
            <w:proofErr w:type="gramStart"/>
            <w:r>
              <w:rPr>
                <w:sz w:val="20"/>
              </w:rPr>
              <w:t>milieu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période</w:t>
            </w:r>
          </w:p>
        </w:tc>
        <w:tc>
          <w:tcPr>
            <w:tcW w:w="2211" w:type="dxa"/>
          </w:tcPr>
          <w:p w14:paraId="291F9F7B" w14:textId="77777777" w:rsidR="004E5B34" w:rsidRDefault="00000000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21" w:type="dxa"/>
          </w:tcPr>
          <w:p w14:paraId="3D3601B5" w14:textId="77777777" w:rsidR="004E5B34" w:rsidRDefault="00000000">
            <w:pPr>
              <w:pStyle w:val="TableParagraph"/>
              <w:tabs>
                <w:tab w:val="left" w:pos="839"/>
                <w:tab w:val="left" w:pos="1355"/>
                <w:tab w:val="left" w:pos="1739"/>
              </w:tabs>
              <w:spacing w:before="2"/>
              <w:ind w:left="109" w:right="98"/>
              <w:rPr>
                <w:sz w:val="20"/>
              </w:rPr>
            </w:pPr>
            <w:r>
              <w:rPr>
                <w:spacing w:val="-4"/>
                <w:sz w:val="20"/>
              </w:rPr>
              <w:t>Coût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estimé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d'un </w:t>
            </w:r>
            <w:r>
              <w:rPr>
                <w:spacing w:val="-2"/>
                <w:sz w:val="20"/>
              </w:rPr>
              <w:t>projet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ponctuel</w:t>
            </w:r>
          </w:p>
          <w:p w14:paraId="5BEC564B" w14:textId="77777777" w:rsidR="004E5B34" w:rsidRDefault="00000000">
            <w:pPr>
              <w:pStyle w:val="TableParagraph"/>
              <w:spacing w:line="230" w:lineRule="atLeast"/>
              <w:ind w:left="109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matériel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temporaire + temps opérateur).</w:t>
            </w:r>
          </w:p>
        </w:tc>
      </w:tr>
      <w:tr w:rsidR="004E5B34" w14:paraId="5CE7FC78" w14:textId="77777777">
        <w:trPr>
          <w:trHeight w:val="299"/>
        </w:trPr>
        <w:tc>
          <w:tcPr>
            <w:tcW w:w="2361" w:type="dxa"/>
          </w:tcPr>
          <w:p w14:paraId="58A11AA7" w14:textId="77777777" w:rsidR="004E5B34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Sous-Total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</w:t>
            </w:r>
          </w:p>
        </w:tc>
        <w:tc>
          <w:tcPr>
            <w:tcW w:w="2226" w:type="dxa"/>
          </w:tcPr>
          <w:p w14:paraId="37886BC2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11" w:type="dxa"/>
          </w:tcPr>
          <w:p w14:paraId="079ACB52" w14:textId="77777777" w:rsidR="004E5B34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105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21" w:type="dxa"/>
          </w:tcPr>
          <w:p w14:paraId="5876B419" w14:textId="77777777" w:rsidR="004E5B34" w:rsidRDefault="004E5B3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ACD7C2F" w14:textId="77777777" w:rsidR="004E5B34" w:rsidRDefault="004E5B34">
      <w:pPr>
        <w:pStyle w:val="TableParagraph"/>
        <w:rPr>
          <w:rFonts w:ascii="Times New Roman"/>
          <w:sz w:val="20"/>
        </w:rPr>
        <w:sectPr w:rsidR="004E5B34">
          <w:pgSz w:w="11910" w:h="16840"/>
          <w:pgMar w:top="1360" w:right="1417" w:bottom="280" w:left="1417" w:header="720" w:footer="720" w:gutter="0"/>
          <w:cols w:space="720"/>
        </w:sectPr>
      </w:pPr>
    </w:p>
    <w:p w14:paraId="4821E2D4" w14:textId="77777777" w:rsidR="004E5B34" w:rsidRDefault="00000000">
      <w:pPr>
        <w:spacing w:before="80"/>
        <w:ind w:left="23"/>
        <w:rPr>
          <w:rFonts w:ascii="Trebuchet MS" w:hAnsi="Trebuchet MS"/>
          <w:sz w:val="32"/>
        </w:rPr>
      </w:pPr>
      <w:bookmarkStart w:id="16" w:name="TCO_Global_5_Ans_et_Scénario_d'Audit"/>
      <w:bookmarkEnd w:id="16"/>
      <w:r>
        <w:rPr>
          <w:rFonts w:ascii="Trebuchet MS" w:hAnsi="Trebuchet MS"/>
          <w:color w:val="0E4660"/>
          <w:w w:val="90"/>
          <w:sz w:val="32"/>
        </w:rPr>
        <w:lastRenderedPageBreak/>
        <w:t>TCO</w:t>
      </w:r>
      <w:r>
        <w:rPr>
          <w:rFonts w:ascii="Trebuchet MS" w:hAnsi="Trebuchet MS"/>
          <w:color w:val="0E4660"/>
          <w:spacing w:val="-1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Global</w:t>
      </w:r>
      <w:r>
        <w:rPr>
          <w:rFonts w:ascii="Trebuchet MS" w:hAnsi="Trebuchet MS"/>
          <w:color w:val="0E4660"/>
          <w:spacing w:val="-9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5</w:t>
      </w:r>
      <w:r>
        <w:rPr>
          <w:rFonts w:ascii="Trebuchet MS" w:hAnsi="Trebuchet MS"/>
          <w:color w:val="0E4660"/>
          <w:spacing w:val="-9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Ans</w:t>
      </w:r>
      <w:r>
        <w:rPr>
          <w:rFonts w:ascii="Trebuchet MS" w:hAnsi="Trebuchet MS"/>
          <w:color w:val="0E4660"/>
          <w:spacing w:val="-9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et</w:t>
      </w:r>
      <w:r>
        <w:rPr>
          <w:rFonts w:ascii="Trebuchet MS" w:hAnsi="Trebuchet MS"/>
          <w:color w:val="0E4660"/>
          <w:spacing w:val="-5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Scénario</w:t>
      </w:r>
      <w:r>
        <w:rPr>
          <w:rFonts w:ascii="Trebuchet MS" w:hAnsi="Trebuchet MS"/>
          <w:color w:val="0E4660"/>
          <w:spacing w:val="-9"/>
          <w:sz w:val="32"/>
        </w:rPr>
        <w:t xml:space="preserve"> </w:t>
      </w:r>
      <w:r>
        <w:rPr>
          <w:rFonts w:ascii="Trebuchet MS" w:hAnsi="Trebuchet MS"/>
          <w:color w:val="0E4660"/>
          <w:spacing w:val="-2"/>
          <w:w w:val="90"/>
          <w:sz w:val="32"/>
        </w:rPr>
        <w:t>d'Audit</w:t>
      </w:r>
    </w:p>
    <w:p w14:paraId="5707AAFE" w14:textId="77777777" w:rsidR="004E5B34" w:rsidRDefault="004E5B34">
      <w:pPr>
        <w:pStyle w:val="Corpsdetexte"/>
        <w:spacing w:before="1"/>
        <w:ind w:left="0"/>
        <w:rPr>
          <w:rFonts w:ascii="Trebuchet MS"/>
          <w:sz w:val="14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5"/>
        <w:gridCol w:w="229"/>
        <w:gridCol w:w="802"/>
        <w:gridCol w:w="1110"/>
        <w:gridCol w:w="166"/>
        <w:gridCol w:w="190"/>
        <w:gridCol w:w="791"/>
        <w:gridCol w:w="2251"/>
        <w:gridCol w:w="1087"/>
        <w:gridCol w:w="741"/>
        <w:gridCol w:w="427"/>
      </w:tblGrid>
      <w:tr w:rsidR="004E5B34" w14:paraId="09369210" w14:textId="77777777">
        <w:trPr>
          <w:trHeight w:val="300"/>
        </w:trPr>
        <w:tc>
          <w:tcPr>
            <w:tcW w:w="2256" w:type="dxa"/>
            <w:gridSpan w:val="3"/>
          </w:tcPr>
          <w:p w14:paraId="5C37B328" w14:textId="77777777" w:rsidR="004E5B34" w:rsidRDefault="00000000">
            <w:pPr>
              <w:pStyle w:val="TableParagraph"/>
              <w:spacing w:before="3"/>
              <w:rPr>
                <w:sz w:val="20"/>
              </w:rPr>
            </w:pPr>
            <w:r>
              <w:rPr>
                <w:spacing w:val="-2"/>
                <w:sz w:val="20"/>
              </w:rPr>
              <w:t>Rubrique</w:t>
            </w:r>
          </w:p>
        </w:tc>
        <w:tc>
          <w:tcPr>
            <w:tcW w:w="2257" w:type="dxa"/>
            <w:gridSpan w:val="4"/>
          </w:tcPr>
          <w:p w14:paraId="5FE0DA0C" w14:textId="77777777" w:rsidR="004E5B34" w:rsidRDefault="00000000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Calcul</w:t>
            </w:r>
          </w:p>
        </w:tc>
        <w:tc>
          <w:tcPr>
            <w:tcW w:w="2251" w:type="dxa"/>
          </w:tcPr>
          <w:p w14:paraId="5019FA5D" w14:textId="77777777" w:rsidR="004E5B34" w:rsidRDefault="00000000">
            <w:pPr>
              <w:pStyle w:val="TableParagraph"/>
              <w:spacing w:before="3"/>
              <w:ind w:left="104"/>
              <w:rPr>
                <w:sz w:val="20"/>
              </w:rPr>
            </w:pPr>
            <w:r>
              <w:rPr>
                <w:sz w:val="20"/>
              </w:rPr>
              <w:t>Coût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Estimé</w:t>
            </w:r>
          </w:p>
        </w:tc>
        <w:tc>
          <w:tcPr>
            <w:tcW w:w="2255" w:type="dxa"/>
            <w:gridSpan w:val="3"/>
          </w:tcPr>
          <w:p w14:paraId="0FA6B33B" w14:textId="77777777" w:rsidR="004E5B34" w:rsidRDefault="00000000">
            <w:pPr>
              <w:pStyle w:val="TableParagraph"/>
              <w:spacing w:before="3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Statut</w:t>
            </w:r>
          </w:p>
        </w:tc>
      </w:tr>
      <w:tr w:rsidR="004E5B34" w14:paraId="70E08465" w14:textId="77777777">
        <w:trPr>
          <w:trHeight w:val="690"/>
        </w:trPr>
        <w:tc>
          <w:tcPr>
            <w:tcW w:w="2256" w:type="dxa"/>
            <w:gridSpan w:val="3"/>
          </w:tcPr>
          <w:p w14:paraId="0D8E2910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TCO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Global 5</w:t>
            </w:r>
            <w:r>
              <w:rPr>
                <w:spacing w:val="-5"/>
                <w:sz w:val="20"/>
              </w:rPr>
              <w:t xml:space="preserve"> Ans</w:t>
            </w:r>
          </w:p>
        </w:tc>
        <w:tc>
          <w:tcPr>
            <w:tcW w:w="1110" w:type="dxa"/>
            <w:tcBorders>
              <w:right w:val="nil"/>
            </w:tcBorders>
          </w:tcPr>
          <w:p w14:paraId="21C9F599" w14:textId="77777777" w:rsidR="004E5B34" w:rsidRDefault="00000000">
            <w:pPr>
              <w:pStyle w:val="TableParagraph"/>
              <w:spacing w:line="230" w:lineRule="atLeast"/>
              <w:ind w:left="105" w:right="33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Sous-Total (Stockage) </w:t>
            </w:r>
            <w:r>
              <w:rPr>
                <w:sz w:val="20"/>
              </w:rPr>
              <w:t>Total Infra</w:t>
            </w:r>
          </w:p>
        </w:tc>
        <w:tc>
          <w:tcPr>
            <w:tcW w:w="166" w:type="dxa"/>
            <w:tcBorders>
              <w:left w:val="nil"/>
              <w:right w:val="nil"/>
            </w:tcBorders>
          </w:tcPr>
          <w:p w14:paraId="5BDFBD8E" w14:textId="77777777" w:rsidR="004E5B34" w:rsidRDefault="004E5B3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" w:type="dxa"/>
            <w:tcBorders>
              <w:left w:val="nil"/>
              <w:right w:val="nil"/>
            </w:tcBorders>
          </w:tcPr>
          <w:p w14:paraId="3177DBA9" w14:textId="77777777" w:rsidR="004E5B34" w:rsidRDefault="004E5B34">
            <w:pPr>
              <w:pStyle w:val="TableParagraph"/>
              <w:ind w:left="0"/>
              <w:rPr>
                <w:rFonts w:ascii="Trebuchet MS"/>
                <w:sz w:val="20"/>
              </w:rPr>
            </w:pPr>
          </w:p>
          <w:p w14:paraId="5E32AB86" w14:textId="77777777" w:rsidR="004E5B34" w:rsidRDefault="00000000">
            <w:pPr>
              <w:pStyle w:val="TableParagraph"/>
              <w:ind w:left="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791" w:type="dxa"/>
            <w:tcBorders>
              <w:left w:val="nil"/>
            </w:tcBorders>
          </w:tcPr>
          <w:p w14:paraId="58EB184F" w14:textId="77777777" w:rsidR="004E5B34" w:rsidRDefault="00000000">
            <w:pPr>
              <w:pStyle w:val="TableParagraph"/>
              <w:spacing w:before="2"/>
              <w:ind w:left="153" w:right="102" w:firstLine="2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OpEx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Sous-</w:t>
            </w:r>
          </w:p>
        </w:tc>
        <w:tc>
          <w:tcPr>
            <w:tcW w:w="2251" w:type="dxa"/>
          </w:tcPr>
          <w:p w14:paraId="4E10665D" w14:textId="77777777" w:rsidR="004E5B34" w:rsidRDefault="00000000">
            <w:pPr>
              <w:pStyle w:val="TableParagraph"/>
              <w:spacing w:before="2"/>
              <w:ind w:left="104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600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€+105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000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55" w:type="dxa"/>
            <w:gridSpan w:val="3"/>
          </w:tcPr>
          <w:p w14:paraId="6633EB8E" w14:textId="77777777" w:rsidR="004E5B34" w:rsidRDefault="00000000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120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</w:tr>
      <w:tr w:rsidR="004E5B34" w14:paraId="6C0E90BF" w14:textId="77777777">
        <w:trPr>
          <w:trHeight w:val="690"/>
        </w:trPr>
        <w:tc>
          <w:tcPr>
            <w:tcW w:w="2256" w:type="dxa"/>
            <w:gridSpan w:val="3"/>
          </w:tcPr>
          <w:p w14:paraId="7044006A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Coût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Retrieval</w:t>
            </w:r>
            <w:proofErr w:type="spellEnd"/>
          </w:p>
        </w:tc>
        <w:tc>
          <w:tcPr>
            <w:tcW w:w="2257" w:type="dxa"/>
            <w:gridSpan w:val="4"/>
          </w:tcPr>
          <w:p w14:paraId="7BD0C7BC" w14:textId="77777777" w:rsidR="004E5B34" w:rsidRPr="00737367" w:rsidRDefault="00000000">
            <w:pPr>
              <w:pStyle w:val="TableParagraph"/>
              <w:tabs>
                <w:tab w:val="left" w:pos="774"/>
                <w:tab w:val="left" w:pos="1384"/>
              </w:tabs>
              <w:spacing w:before="2"/>
              <w:ind w:left="105"/>
              <w:rPr>
                <w:sz w:val="20"/>
                <w:lang w:val="en-US"/>
              </w:rPr>
            </w:pPr>
            <w:r w:rsidRPr="00737367">
              <w:rPr>
                <w:spacing w:val="-5"/>
                <w:sz w:val="20"/>
                <w:lang w:val="en-US"/>
              </w:rPr>
              <w:t>(10</w:t>
            </w:r>
            <w:r w:rsidRPr="00737367">
              <w:rPr>
                <w:sz w:val="20"/>
                <w:lang w:val="en-US"/>
              </w:rPr>
              <w:tab/>
            </w:r>
            <w:r w:rsidRPr="00737367">
              <w:rPr>
                <w:spacing w:val="-5"/>
                <w:sz w:val="20"/>
                <w:lang w:val="en-US"/>
              </w:rPr>
              <w:t>To</w:t>
            </w:r>
            <w:r w:rsidRPr="00737367">
              <w:rPr>
                <w:sz w:val="20"/>
                <w:lang w:val="en-US"/>
              </w:rPr>
              <w:tab/>
            </w:r>
            <w:r w:rsidRPr="00737367">
              <w:rPr>
                <w:spacing w:val="-2"/>
                <w:sz w:val="20"/>
                <w:lang w:val="en-US"/>
              </w:rPr>
              <w:t>Cold×20</w:t>
            </w:r>
          </w:p>
          <w:p w14:paraId="138B606D" w14:textId="77777777" w:rsidR="004E5B34" w:rsidRPr="00737367" w:rsidRDefault="00000000">
            <w:pPr>
              <w:pStyle w:val="TableParagraph"/>
              <w:ind w:left="105"/>
              <w:rPr>
                <w:sz w:val="20"/>
                <w:lang w:val="en-US"/>
              </w:rPr>
            </w:pPr>
            <w:r w:rsidRPr="00737367">
              <w:rPr>
                <w:w w:val="90"/>
                <w:sz w:val="20"/>
                <w:lang w:val="en-US"/>
              </w:rPr>
              <w:t>€/</w:t>
            </w:r>
            <w:proofErr w:type="gramStart"/>
            <w:r w:rsidRPr="00737367">
              <w:rPr>
                <w:w w:val="90"/>
                <w:sz w:val="20"/>
                <w:lang w:val="en-US"/>
              </w:rPr>
              <w:t>To)+(</w:t>
            </w:r>
            <w:proofErr w:type="gramEnd"/>
            <w:r w:rsidRPr="00737367">
              <w:rPr>
                <w:w w:val="90"/>
                <w:sz w:val="20"/>
                <w:lang w:val="en-US"/>
              </w:rPr>
              <w:t>10</w:t>
            </w:r>
            <w:r w:rsidRPr="00737367">
              <w:rPr>
                <w:spacing w:val="-2"/>
                <w:sz w:val="20"/>
                <w:lang w:val="en-US"/>
              </w:rPr>
              <w:t xml:space="preserve"> </w:t>
            </w:r>
            <w:r w:rsidRPr="00737367">
              <w:rPr>
                <w:w w:val="90"/>
                <w:sz w:val="20"/>
                <w:lang w:val="en-US"/>
              </w:rPr>
              <w:t>To</w:t>
            </w:r>
            <w:r w:rsidRPr="00737367">
              <w:rPr>
                <w:spacing w:val="4"/>
                <w:sz w:val="20"/>
                <w:lang w:val="en-US"/>
              </w:rPr>
              <w:t xml:space="preserve"> </w:t>
            </w:r>
            <w:r w:rsidRPr="00737367">
              <w:rPr>
                <w:spacing w:val="-2"/>
                <w:w w:val="90"/>
                <w:sz w:val="20"/>
                <w:lang w:val="en-US"/>
              </w:rPr>
              <w:t>LTO×100</w:t>
            </w:r>
          </w:p>
          <w:p w14:paraId="64FEE314" w14:textId="77777777" w:rsidR="004E5B34" w:rsidRDefault="00000000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€/To)</w:t>
            </w:r>
          </w:p>
        </w:tc>
        <w:tc>
          <w:tcPr>
            <w:tcW w:w="2251" w:type="dxa"/>
          </w:tcPr>
          <w:p w14:paraId="215A59EC" w14:textId="77777777" w:rsidR="004E5B34" w:rsidRDefault="00000000">
            <w:pPr>
              <w:pStyle w:val="TableParagraph"/>
              <w:spacing w:before="2"/>
              <w:ind w:left="10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55" w:type="dxa"/>
            <w:gridSpan w:val="3"/>
          </w:tcPr>
          <w:p w14:paraId="22387C8A" w14:textId="77777777" w:rsidR="004E5B34" w:rsidRDefault="00000000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vos unités de coût de </w:t>
            </w:r>
            <w:proofErr w:type="spellStart"/>
            <w:r>
              <w:rPr>
                <w:sz w:val="20"/>
              </w:rPr>
              <w:t>retrieval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4E5B34" w14:paraId="25AFC1BD" w14:textId="77777777">
        <w:trPr>
          <w:trHeight w:val="690"/>
        </w:trPr>
        <w:tc>
          <w:tcPr>
            <w:tcW w:w="1225" w:type="dxa"/>
            <w:tcBorders>
              <w:right w:val="nil"/>
            </w:tcBorders>
          </w:tcPr>
          <w:p w14:paraId="05D3EEB2" w14:textId="77777777" w:rsidR="004E5B34" w:rsidRDefault="00000000">
            <w:pPr>
              <w:pStyle w:val="TableParagraph"/>
              <w:spacing w:before="3"/>
              <w:ind w:right="73"/>
              <w:rPr>
                <w:sz w:val="20"/>
              </w:rPr>
            </w:pPr>
            <w:r>
              <w:rPr>
                <w:sz w:val="20"/>
              </w:rPr>
              <w:t>Coût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2"/>
                <w:sz w:val="20"/>
              </w:rPr>
              <w:t>Opérateur</w:t>
            </w:r>
          </w:p>
        </w:tc>
        <w:tc>
          <w:tcPr>
            <w:tcW w:w="229" w:type="dxa"/>
            <w:tcBorders>
              <w:left w:val="nil"/>
              <w:right w:val="nil"/>
            </w:tcBorders>
          </w:tcPr>
          <w:p w14:paraId="2E78C728" w14:textId="77777777" w:rsidR="004E5B34" w:rsidRDefault="00000000">
            <w:pPr>
              <w:pStyle w:val="TableParagraph"/>
              <w:spacing w:before="3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  <w:tc>
          <w:tcPr>
            <w:tcW w:w="802" w:type="dxa"/>
            <w:tcBorders>
              <w:left w:val="nil"/>
            </w:tcBorders>
          </w:tcPr>
          <w:p w14:paraId="6A7D0E9D" w14:textId="77777777" w:rsidR="004E5B34" w:rsidRDefault="00000000">
            <w:pPr>
              <w:pStyle w:val="TableParagraph"/>
              <w:spacing w:before="3"/>
              <w:ind w:left="87"/>
              <w:rPr>
                <w:sz w:val="20"/>
              </w:rPr>
            </w:pPr>
            <w:r>
              <w:rPr>
                <w:spacing w:val="-2"/>
                <w:sz w:val="20"/>
              </w:rPr>
              <w:t>Temps</w:t>
            </w:r>
          </w:p>
        </w:tc>
        <w:tc>
          <w:tcPr>
            <w:tcW w:w="2257" w:type="dxa"/>
            <w:gridSpan w:val="4"/>
          </w:tcPr>
          <w:p w14:paraId="5AA68901" w14:textId="77777777" w:rsidR="004E5B34" w:rsidRDefault="00000000">
            <w:pPr>
              <w:pStyle w:val="TableParagraph"/>
              <w:tabs>
                <w:tab w:val="left" w:pos="1760"/>
              </w:tabs>
              <w:spacing w:line="230" w:lineRule="atLeast"/>
              <w:ind w:left="105" w:right="104"/>
              <w:jc w:val="both"/>
              <w:rPr>
                <w:sz w:val="20"/>
              </w:rPr>
            </w:pPr>
            <w:r>
              <w:rPr>
                <w:spacing w:val="-6"/>
                <w:sz w:val="20"/>
              </w:rPr>
              <w:t>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heures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×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150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€/heure </w:t>
            </w:r>
            <w:r>
              <w:rPr>
                <w:spacing w:val="-2"/>
                <w:sz w:val="20"/>
              </w:rPr>
              <w:t>(estimation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coût </w:t>
            </w:r>
            <w:r>
              <w:rPr>
                <w:sz w:val="20"/>
              </w:rPr>
              <w:t>horaire interne)</w:t>
            </w:r>
          </w:p>
        </w:tc>
        <w:tc>
          <w:tcPr>
            <w:tcW w:w="2251" w:type="dxa"/>
          </w:tcPr>
          <w:p w14:paraId="41E2E1C0" w14:textId="77777777" w:rsidR="004E5B34" w:rsidRDefault="00000000">
            <w:pPr>
              <w:pStyle w:val="TableParagraph"/>
              <w:spacing w:before="3"/>
              <w:ind w:left="104"/>
              <w:rPr>
                <w:sz w:val="20"/>
              </w:rPr>
            </w:pPr>
            <w:r>
              <w:rPr>
                <w:w w:val="90"/>
                <w:sz w:val="20"/>
              </w:rPr>
              <w:t>600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w w:val="90"/>
                <w:sz w:val="20"/>
              </w:rPr>
              <w:t>€</w:t>
            </w:r>
          </w:p>
        </w:tc>
        <w:tc>
          <w:tcPr>
            <w:tcW w:w="1087" w:type="dxa"/>
            <w:tcBorders>
              <w:right w:val="nil"/>
            </w:tcBorders>
          </w:tcPr>
          <w:p w14:paraId="37FB5C4A" w14:textId="77777777" w:rsidR="004E5B34" w:rsidRDefault="00000000">
            <w:pPr>
              <w:pStyle w:val="TableParagraph"/>
              <w:spacing w:line="230" w:lineRule="atLeast"/>
              <w:ind w:left="109" w:right="20"/>
              <w:rPr>
                <w:sz w:val="20"/>
              </w:rPr>
            </w:pPr>
            <w:r>
              <w:rPr>
                <w:sz w:val="20"/>
              </w:rPr>
              <w:t>Ajoute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le </w:t>
            </w:r>
            <w:r>
              <w:rPr>
                <w:spacing w:val="-2"/>
                <w:sz w:val="20"/>
              </w:rPr>
              <w:t>travail procédure.</w:t>
            </w:r>
          </w:p>
        </w:tc>
        <w:tc>
          <w:tcPr>
            <w:tcW w:w="741" w:type="dxa"/>
            <w:tcBorders>
              <w:left w:val="nil"/>
              <w:right w:val="nil"/>
            </w:tcBorders>
          </w:tcPr>
          <w:p w14:paraId="41105F0B" w14:textId="77777777" w:rsidR="004E5B34" w:rsidRDefault="00000000">
            <w:pPr>
              <w:pStyle w:val="TableParagraph"/>
              <w:spacing w:before="3"/>
              <w:ind w:left="31" w:right="83" w:firstLine="7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temps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pour</w:t>
            </w:r>
          </w:p>
        </w:tc>
        <w:tc>
          <w:tcPr>
            <w:tcW w:w="427" w:type="dxa"/>
            <w:tcBorders>
              <w:left w:val="nil"/>
            </w:tcBorders>
          </w:tcPr>
          <w:p w14:paraId="2C1B12DF" w14:textId="77777777" w:rsidR="004E5B34" w:rsidRDefault="00000000">
            <w:pPr>
              <w:pStyle w:val="TableParagraph"/>
              <w:spacing w:before="3"/>
              <w:ind w:left="165" w:right="99" w:hanging="71"/>
              <w:rPr>
                <w:sz w:val="20"/>
              </w:rPr>
            </w:pPr>
            <w:proofErr w:type="gramStart"/>
            <w:r>
              <w:rPr>
                <w:spacing w:val="-6"/>
                <w:sz w:val="20"/>
              </w:rPr>
              <w:t>de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</w:tc>
      </w:tr>
      <w:tr w:rsidR="004E5B34" w14:paraId="270D8C47" w14:textId="77777777">
        <w:trPr>
          <w:trHeight w:val="460"/>
        </w:trPr>
        <w:tc>
          <w:tcPr>
            <w:tcW w:w="2256" w:type="dxa"/>
            <w:gridSpan w:val="3"/>
          </w:tcPr>
          <w:p w14:paraId="62A8497F" w14:textId="77777777" w:rsidR="004E5B34" w:rsidRDefault="00000000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Coût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Audit</w:t>
            </w:r>
          </w:p>
        </w:tc>
        <w:tc>
          <w:tcPr>
            <w:tcW w:w="1110" w:type="dxa"/>
            <w:tcBorders>
              <w:right w:val="nil"/>
            </w:tcBorders>
          </w:tcPr>
          <w:p w14:paraId="6D18852B" w14:textId="77777777" w:rsidR="004E5B34" w:rsidRDefault="00000000">
            <w:pPr>
              <w:pStyle w:val="TableParagraph"/>
              <w:spacing w:line="230" w:lineRule="atLeast"/>
              <w:ind w:left="105" w:right="9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Retrieval</w:t>
            </w:r>
            <w:proofErr w:type="spellEnd"/>
            <w:r>
              <w:rPr>
                <w:spacing w:val="-2"/>
                <w:sz w:val="20"/>
              </w:rPr>
              <w:t xml:space="preserve"> Opérateur</w:t>
            </w:r>
          </w:p>
        </w:tc>
        <w:tc>
          <w:tcPr>
            <w:tcW w:w="166" w:type="dxa"/>
            <w:tcBorders>
              <w:left w:val="nil"/>
              <w:right w:val="nil"/>
            </w:tcBorders>
          </w:tcPr>
          <w:p w14:paraId="60B9C25F" w14:textId="77777777" w:rsidR="004E5B34" w:rsidRDefault="00000000">
            <w:pPr>
              <w:pStyle w:val="TableParagraph"/>
              <w:spacing w:before="2"/>
              <w:ind w:left="44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  <w:tc>
          <w:tcPr>
            <w:tcW w:w="190" w:type="dxa"/>
            <w:tcBorders>
              <w:left w:val="nil"/>
              <w:right w:val="nil"/>
            </w:tcBorders>
          </w:tcPr>
          <w:p w14:paraId="5162AB2D" w14:textId="77777777" w:rsidR="004E5B34" w:rsidRDefault="004E5B3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91" w:type="dxa"/>
            <w:tcBorders>
              <w:left w:val="nil"/>
            </w:tcBorders>
          </w:tcPr>
          <w:p w14:paraId="514DB011" w14:textId="77777777" w:rsidR="004E5B34" w:rsidRDefault="00000000">
            <w:pPr>
              <w:pStyle w:val="TableParagraph"/>
              <w:spacing w:before="2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Temps</w:t>
            </w:r>
          </w:p>
        </w:tc>
        <w:tc>
          <w:tcPr>
            <w:tcW w:w="2251" w:type="dxa"/>
          </w:tcPr>
          <w:p w14:paraId="2C686A66" w14:textId="77777777" w:rsidR="004E5B34" w:rsidRDefault="00000000">
            <w:pPr>
              <w:pStyle w:val="TableParagraph"/>
              <w:spacing w:before="2"/>
              <w:ind w:left="10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w w:val="95"/>
                <w:sz w:val="20"/>
              </w:rPr>
              <w:t>€</w:t>
            </w:r>
          </w:p>
        </w:tc>
        <w:tc>
          <w:tcPr>
            <w:tcW w:w="2255" w:type="dxa"/>
            <w:gridSpan w:val="3"/>
          </w:tcPr>
          <w:p w14:paraId="3CC685F3" w14:textId="77777777" w:rsidR="004E5B34" w:rsidRDefault="004E5B34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DCB40D5" w14:textId="77777777" w:rsidR="004E5B34" w:rsidRDefault="004E5B34">
      <w:pPr>
        <w:pStyle w:val="Corpsdetexte"/>
        <w:spacing w:before="129"/>
        <w:ind w:left="0"/>
        <w:rPr>
          <w:rFonts w:ascii="Trebuchet MS"/>
          <w:sz w:val="32"/>
        </w:rPr>
      </w:pPr>
    </w:p>
    <w:p w14:paraId="0982F855" w14:textId="77777777" w:rsidR="004E5B34" w:rsidRDefault="00000000">
      <w:pPr>
        <w:pStyle w:val="Paragraphedeliste"/>
        <w:numPr>
          <w:ilvl w:val="0"/>
          <w:numId w:val="2"/>
        </w:numPr>
        <w:tabs>
          <w:tab w:val="left" w:pos="305"/>
        </w:tabs>
        <w:spacing w:before="0"/>
        <w:ind w:left="305" w:hanging="282"/>
        <w:rPr>
          <w:rFonts w:ascii="Trebuchet MS" w:hAnsi="Trebuchet MS"/>
          <w:color w:val="0E4660"/>
          <w:sz w:val="32"/>
        </w:rPr>
      </w:pPr>
      <w:bookmarkStart w:id="17" w:name="III_-_Dossier_souveraineté_(localisation"/>
      <w:bookmarkEnd w:id="17"/>
      <w:r>
        <w:rPr>
          <w:rFonts w:ascii="Trebuchet MS" w:hAnsi="Trebuchet MS"/>
          <w:color w:val="0E4660"/>
          <w:w w:val="90"/>
          <w:sz w:val="32"/>
        </w:rPr>
        <w:t>-</w:t>
      </w:r>
      <w:r>
        <w:rPr>
          <w:rFonts w:ascii="Trebuchet MS" w:hAnsi="Trebuchet MS"/>
          <w:color w:val="0E4660"/>
          <w:spacing w:val="-20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Dossier</w:t>
      </w:r>
      <w:r>
        <w:rPr>
          <w:rFonts w:ascii="Trebuchet MS" w:hAnsi="Trebuchet MS"/>
          <w:color w:val="0E4660"/>
          <w:spacing w:val="-15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souveraineté</w:t>
      </w:r>
      <w:r>
        <w:rPr>
          <w:rFonts w:ascii="Trebuchet MS" w:hAnsi="Trebuchet MS"/>
          <w:color w:val="0E4660"/>
          <w:spacing w:val="-17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(localisation,</w:t>
      </w:r>
      <w:r>
        <w:rPr>
          <w:rFonts w:ascii="Trebuchet MS" w:hAnsi="Trebuchet MS"/>
          <w:color w:val="0E4660"/>
          <w:spacing w:val="-17"/>
          <w:w w:val="90"/>
          <w:sz w:val="32"/>
        </w:rPr>
        <w:t xml:space="preserve"> </w:t>
      </w:r>
      <w:r>
        <w:rPr>
          <w:rFonts w:ascii="Trebuchet MS" w:hAnsi="Trebuchet MS"/>
          <w:color w:val="0E4660"/>
          <w:w w:val="90"/>
          <w:sz w:val="32"/>
        </w:rPr>
        <w:t>contrôles,</w:t>
      </w:r>
      <w:r>
        <w:rPr>
          <w:rFonts w:ascii="Trebuchet MS" w:hAnsi="Trebuchet MS"/>
          <w:color w:val="0E4660"/>
          <w:spacing w:val="-17"/>
          <w:w w:val="90"/>
          <w:sz w:val="32"/>
        </w:rPr>
        <w:t xml:space="preserve"> </w:t>
      </w:r>
      <w:r>
        <w:rPr>
          <w:rFonts w:ascii="Trebuchet MS" w:hAnsi="Trebuchet MS"/>
          <w:color w:val="0E4660"/>
          <w:spacing w:val="-2"/>
          <w:w w:val="90"/>
          <w:sz w:val="32"/>
        </w:rPr>
        <w:t>preuves).</w:t>
      </w:r>
    </w:p>
    <w:p w14:paraId="007D9D44" w14:textId="77777777" w:rsidR="004E5B34" w:rsidRDefault="00000000">
      <w:pPr>
        <w:pStyle w:val="Titre2"/>
        <w:spacing w:before="229"/>
      </w:pPr>
      <w:bookmarkStart w:id="18" w:name="Localisation_et_souveraineté"/>
      <w:bookmarkEnd w:id="18"/>
      <w:r>
        <w:rPr>
          <w:color w:val="0E4660"/>
        </w:rPr>
        <w:t>Localisation</w:t>
      </w:r>
      <w:r>
        <w:rPr>
          <w:color w:val="0E4660"/>
          <w:spacing w:val="-17"/>
        </w:rPr>
        <w:t xml:space="preserve"> </w:t>
      </w:r>
      <w:r>
        <w:rPr>
          <w:color w:val="0E4660"/>
        </w:rPr>
        <w:t>et</w:t>
      </w:r>
      <w:r>
        <w:rPr>
          <w:color w:val="0E4660"/>
          <w:spacing w:val="-18"/>
        </w:rPr>
        <w:t xml:space="preserve"> </w:t>
      </w:r>
      <w:r>
        <w:rPr>
          <w:color w:val="0E4660"/>
          <w:spacing w:val="-2"/>
        </w:rPr>
        <w:t>souveraineté</w:t>
      </w:r>
    </w:p>
    <w:p w14:paraId="6E06D8A5" w14:textId="77777777" w:rsidR="004E5B34" w:rsidRDefault="00000000">
      <w:pPr>
        <w:pStyle w:val="Corpsdetexte"/>
        <w:spacing w:before="297"/>
      </w:pPr>
      <w:r>
        <w:t>Aucune</w:t>
      </w:r>
      <w:r>
        <w:rPr>
          <w:spacing w:val="36"/>
        </w:rPr>
        <w:t xml:space="preserve"> </w:t>
      </w:r>
      <w:r>
        <w:t>restriction</w:t>
      </w:r>
      <w:r>
        <w:rPr>
          <w:spacing w:val="36"/>
        </w:rPr>
        <w:t xml:space="preserve"> </w:t>
      </w:r>
      <w:r>
        <w:t>n’a</w:t>
      </w:r>
      <w:r>
        <w:rPr>
          <w:spacing w:val="41"/>
        </w:rPr>
        <w:t xml:space="preserve"> </w:t>
      </w:r>
      <w:r>
        <w:t>été</w:t>
      </w:r>
      <w:r>
        <w:rPr>
          <w:spacing w:val="37"/>
        </w:rPr>
        <w:t xml:space="preserve"> </w:t>
      </w:r>
      <w:r>
        <w:t>communiqué</w:t>
      </w:r>
      <w:r>
        <w:rPr>
          <w:spacing w:val="37"/>
        </w:rPr>
        <w:t xml:space="preserve"> </w:t>
      </w:r>
      <w:r>
        <w:t>par</w:t>
      </w:r>
      <w:r>
        <w:rPr>
          <w:spacing w:val="33"/>
        </w:rPr>
        <w:t xml:space="preserve"> </w:t>
      </w:r>
      <w:r>
        <w:t>le</w:t>
      </w:r>
      <w:r>
        <w:rPr>
          <w:spacing w:val="32"/>
        </w:rPr>
        <w:t xml:space="preserve"> </w:t>
      </w:r>
      <w:r>
        <w:t>client</w:t>
      </w:r>
      <w:r>
        <w:rPr>
          <w:spacing w:val="35"/>
        </w:rPr>
        <w:t xml:space="preserve"> </w:t>
      </w:r>
      <w:r>
        <w:t>mais</w:t>
      </w:r>
      <w:r>
        <w:rPr>
          <w:spacing w:val="37"/>
        </w:rPr>
        <w:t xml:space="preserve"> </w:t>
      </w:r>
      <w:r>
        <w:t>doit</w:t>
      </w:r>
      <w:r>
        <w:rPr>
          <w:spacing w:val="35"/>
        </w:rPr>
        <w:t xml:space="preserve"> </w:t>
      </w:r>
      <w:r>
        <w:t>au</w:t>
      </w:r>
      <w:r>
        <w:rPr>
          <w:spacing w:val="34"/>
        </w:rPr>
        <w:t xml:space="preserve"> </w:t>
      </w:r>
      <w:r>
        <w:t>moins</w:t>
      </w:r>
      <w:r>
        <w:rPr>
          <w:spacing w:val="36"/>
        </w:rPr>
        <w:t xml:space="preserve"> </w:t>
      </w:r>
      <w:r>
        <w:t>suivre</w:t>
      </w:r>
      <w:r>
        <w:rPr>
          <w:spacing w:val="32"/>
        </w:rPr>
        <w:t xml:space="preserve"> </w:t>
      </w:r>
      <w:r>
        <w:rPr>
          <w:spacing w:val="-5"/>
        </w:rPr>
        <w:t>la</w:t>
      </w:r>
    </w:p>
    <w:p w14:paraId="17B232D2" w14:textId="77777777" w:rsidR="004E5B34" w:rsidRDefault="00000000">
      <w:pPr>
        <w:pStyle w:val="Corpsdetexte"/>
        <w:spacing w:before="51" w:line="484" w:lineRule="auto"/>
        <w:ind w:right="597"/>
      </w:pPr>
      <w:proofErr w:type="gramStart"/>
      <w:r>
        <w:t>réglementation</w:t>
      </w:r>
      <w:proofErr w:type="gramEnd"/>
      <w:r>
        <w:rPr>
          <w:spacing w:val="-28"/>
        </w:rPr>
        <w:t xml:space="preserve"> </w:t>
      </w:r>
      <w:r>
        <w:t>française</w:t>
      </w:r>
      <w:r>
        <w:rPr>
          <w:spacing w:val="-27"/>
        </w:rPr>
        <w:t xml:space="preserve"> </w:t>
      </w:r>
      <w:r>
        <w:t>(et</w:t>
      </w:r>
      <w:r>
        <w:rPr>
          <w:spacing w:val="-24"/>
        </w:rPr>
        <w:t xml:space="preserve"> </w:t>
      </w:r>
      <w:r>
        <w:t>donc</w:t>
      </w:r>
      <w:r>
        <w:rPr>
          <w:spacing w:val="-27"/>
        </w:rPr>
        <w:t xml:space="preserve"> </w:t>
      </w:r>
      <w:r>
        <w:t>européenne)</w:t>
      </w:r>
      <w:r>
        <w:rPr>
          <w:spacing w:val="-26"/>
        </w:rPr>
        <w:t xml:space="preserve"> </w:t>
      </w:r>
      <w:r>
        <w:t>comme</w:t>
      </w:r>
      <w:r>
        <w:rPr>
          <w:spacing w:val="-20"/>
        </w:rPr>
        <w:t xml:space="preserve"> </w:t>
      </w:r>
      <w:r>
        <w:t>le</w:t>
      </w:r>
      <w:r>
        <w:rPr>
          <w:spacing w:val="-27"/>
        </w:rPr>
        <w:t xml:space="preserve"> </w:t>
      </w:r>
      <w:r>
        <w:t>RGPD</w:t>
      </w:r>
      <w:r>
        <w:rPr>
          <w:spacing w:val="-30"/>
        </w:rPr>
        <w:t xml:space="preserve"> </w:t>
      </w:r>
      <w:r>
        <w:t>et</w:t>
      </w:r>
      <w:r>
        <w:rPr>
          <w:spacing w:val="-28"/>
        </w:rPr>
        <w:t xml:space="preserve"> </w:t>
      </w:r>
      <w:r>
        <w:t>le</w:t>
      </w:r>
      <w:r>
        <w:rPr>
          <w:spacing w:val="-27"/>
        </w:rPr>
        <w:t xml:space="preserve"> </w:t>
      </w:r>
      <w:r>
        <w:t>DORA Preuve par :</w:t>
      </w:r>
    </w:p>
    <w:p w14:paraId="2A54717D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8"/>
        <w:ind w:left="743" w:hanging="359"/>
        <w:rPr>
          <w:sz w:val="24"/>
        </w:rPr>
      </w:pPr>
      <w:r>
        <w:rPr>
          <w:spacing w:val="-2"/>
          <w:sz w:val="24"/>
        </w:rPr>
        <w:t>Attestation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localisation,</w:t>
      </w:r>
    </w:p>
    <w:p w14:paraId="0492A207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4"/>
          <w:sz w:val="24"/>
        </w:rPr>
        <w:t>Documentation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datacenter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(certif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ISO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27001,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ISO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22301),</w:t>
      </w:r>
    </w:p>
    <w:p w14:paraId="085EA350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62"/>
        <w:ind w:left="743" w:hanging="359"/>
        <w:rPr>
          <w:sz w:val="24"/>
        </w:rPr>
      </w:pPr>
      <w:r>
        <w:rPr>
          <w:sz w:val="24"/>
        </w:rPr>
        <w:t>Contractualisation</w:t>
      </w:r>
      <w:r>
        <w:rPr>
          <w:spacing w:val="-12"/>
          <w:sz w:val="24"/>
        </w:rPr>
        <w:t xml:space="preserve"> </w:t>
      </w:r>
      <w:r>
        <w:rPr>
          <w:sz w:val="24"/>
        </w:rPr>
        <w:t>des</w:t>
      </w:r>
      <w:r>
        <w:rPr>
          <w:spacing w:val="-19"/>
          <w:sz w:val="24"/>
        </w:rPr>
        <w:t xml:space="preserve"> </w:t>
      </w:r>
      <w:r>
        <w:rPr>
          <w:sz w:val="24"/>
        </w:rPr>
        <w:t>régions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utilisées.</w:t>
      </w:r>
    </w:p>
    <w:p w14:paraId="31ABF374" w14:textId="77777777" w:rsidR="004E5B34" w:rsidRDefault="004E5B34">
      <w:pPr>
        <w:pStyle w:val="Corpsdetexte"/>
        <w:spacing w:before="2"/>
        <w:ind w:left="0"/>
      </w:pPr>
    </w:p>
    <w:p w14:paraId="2CA7763E" w14:textId="77777777" w:rsidR="004E5B34" w:rsidRDefault="00000000">
      <w:pPr>
        <w:pStyle w:val="Titre2"/>
      </w:pPr>
      <w:bookmarkStart w:id="19" w:name="Accès_et_preuve_de_conformité"/>
      <w:bookmarkEnd w:id="19"/>
      <w:r>
        <w:rPr>
          <w:color w:val="0E4660"/>
        </w:rPr>
        <w:t>Accès</w:t>
      </w:r>
      <w:r>
        <w:rPr>
          <w:color w:val="0E4660"/>
          <w:spacing w:val="-31"/>
        </w:rPr>
        <w:t xml:space="preserve"> </w:t>
      </w:r>
      <w:r>
        <w:rPr>
          <w:color w:val="0E4660"/>
        </w:rPr>
        <w:t>et</w:t>
      </w:r>
      <w:r>
        <w:rPr>
          <w:color w:val="0E4660"/>
          <w:spacing w:val="-30"/>
        </w:rPr>
        <w:t xml:space="preserve"> </w:t>
      </w:r>
      <w:r>
        <w:rPr>
          <w:color w:val="0E4660"/>
        </w:rPr>
        <w:t>preuve</w:t>
      </w:r>
      <w:r>
        <w:rPr>
          <w:color w:val="0E4660"/>
          <w:spacing w:val="-28"/>
        </w:rPr>
        <w:t xml:space="preserve"> </w:t>
      </w:r>
      <w:r>
        <w:rPr>
          <w:color w:val="0E4660"/>
        </w:rPr>
        <w:t>de</w:t>
      </w:r>
      <w:r>
        <w:rPr>
          <w:color w:val="0E4660"/>
          <w:spacing w:val="-23"/>
        </w:rPr>
        <w:t xml:space="preserve"> </w:t>
      </w:r>
      <w:r>
        <w:rPr>
          <w:color w:val="0E4660"/>
          <w:spacing w:val="-2"/>
        </w:rPr>
        <w:t>conformité</w:t>
      </w:r>
    </w:p>
    <w:p w14:paraId="2F6FFED8" w14:textId="77777777" w:rsidR="004E5B34" w:rsidRDefault="00000000">
      <w:pPr>
        <w:pStyle w:val="Corpsdetexte"/>
        <w:spacing w:before="297"/>
      </w:pPr>
      <w:r>
        <w:t>Tous</w:t>
      </w:r>
      <w:r>
        <w:rPr>
          <w:spacing w:val="-18"/>
        </w:rPr>
        <w:t xml:space="preserve"> </w:t>
      </w:r>
      <w:r>
        <w:t>les</w:t>
      </w:r>
      <w:r>
        <w:rPr>
          <w:spacing w:val="-17"/>
        </w:rPr>
        <w:t xml:space="preserve"> </w:t>
      </w:r>
      <w:r>
        <w:t>accès</w:t>
      </w:r>
      <w:r>
        <w:rPr>
          <w:spacing w:val="-17"/>
        </w:rPr>
        <w:t xml:space="preserve"> </w:t>
      </w:r>
      <w:r>
        <w:t>sont</w:t>
      </w:r>
      <w:r>
        <w:rPr>
          <w:spacing w:val="-14"/>
        </w:rPr>
        <w:t xml:space="preserve"> </w:t>
      </w:r>
      <w:r>
        <w:rPr>
          <w:spacing w:val="-10"/>
        </w:rPr>
        <w:t>:</w:t>
      </w:r>
    </w:p>
    <w:p w14:paraId="76906188" w14:textId="77777777" w:rsidR="004E5B34" w:rsidRDefault="004E5B34">
      <w:pPr>
        <w:pStyle w:val="Corpsdetexte"/>
        <w:spacing w:before="15"/>
        <w:ind w:left="0"/>
      </w:pPr>
    </w:p>
    <w:p w14:paraId="1BFAA009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0"/>
        <w:ind w:left="743" w:hanging="359"/>
        <w:rPr>
          <w:sz w:val="24"/>
        </w:rPr>
      </w:pPr>
      <w:r>
        <w:rPr>
          <w:spacing w:val="-2"/>
          <w:sz w:val="24"/>
        </w:rPr>
        <w:t>Horodatés,</w:t>
      </w:r>
    </w:p>
    <w:p w14:paraId="78DA3609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2"/>
          <w:sz w:val="24"/>
        </w:rPr>
        <w:t>Journalisés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append-</w:t>
      </w:r>
      <w:proofErr w:type="spellStart"/>
      <w:r>
        <w:rPr>
          <w:spacing w:val="-2"/>
          <w:sz w:val="24"/>
        </w:rPr>
        <w:t>only</w:t>
      </w:r>
      <w:proofErr w:type="spellEnd"/>
      <w:r>
        <w:rPr>
          <w:spacing w:val="-2"/>
          <w:sz w:val="24"/>
        </w:rPr>
        <w:t>,</w:t>
      </w:r>
    </w:p>
    <w:p w14:paraId="6657DD05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z w:val="24"/>
        </w:rPr>
        <w:t>Conservés</w:t>
      </w:r>
      <w:r>
        <w:rPr>
          <w:spacing w:val="-26"/>
          <w:sz w:val="24"/>
        </w:rPr>
        <w:t xml:space="preserve"> </w:t>
      </w:r>
      <w:r>
        <w:rPr>
          <w:sz w:val="24"/>
        </w:rPr>
        <w:t>en</w:t>
      </w:r>
      <w:r>
        <w:rPr>
          <w:spacing w:val="-22"/>
          <w:sz w:val="24"/>
        </w:rPr>
        <w:t xml:space="preserve"> </w:t>
      </w:r>
      <w:r>
        <w:rPr>
          <w:sz w:val="24"/>
        </w:rPr>
        <w:t>WORM</w:t>
      </w:r>
      <w:r>
        <w:rPr>
          <w:spacing w:val="-24"/>
          <w:sz w:val="24"/>
        </w:rPr>
        <w:t xml:space="preserve"> </w:t>
      </w:r>
      <w:r>
        <w:rPr>
          <w:sz w:val="24"/>
        </w:rPr>
        <w:t>1</w:t>
      </w:r>
      <w:r>
        <w:rPr>
          <w:spacing w:val="-28"/>
          <w:sz w:val="24"/>
        </w:rPr>
        <w:t xml:space="preserve"> </w:t>
      </w:r>
      <w:r>
        <w:rPr>
          <w:spacing w:val="-5"/>
          <w:sz w:val="24"/>
        </w:rPr>
        <w:t>an.</w:t>
      </w:r>
    </w:p>
    <w:p w14:paraId="53C6FC6E" w14:textId="77777777" w:rsidR="004E5B34" w:rsidRDefault="00000000">
      <w:pPr>
        <w:pStyle w:val="Corpsdetexte"/>
        <w:spacing w:before="287"/>
      </w:pPr>
      <w:r>
        <w:t>Mécanismes</w:t>
      </w:r>
      <w:r>
        <w:rPr>
          <w:spacing w:val="-22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preuve</w:t>
      </w:r>
      <w:r>
        <w:rPr>
          <w:spacing w:val="-21"/>
        </w:rPr>
        <w:t xml:space="preserve"> </w:t>
      </w:r>
      <w:r>
        <w:rPr>
          <w:spacing w:val="-12"/>
        </w:rPr>
        <w:t>:</w:t>
      </w:r>
    </w:p>
    <w:p w14:paraId="13CEEC38" w14:textId="77777777" w:rsidR="004E5B34" w:rsidRDefault="004E5B34">
      <w:pPr>
        <w:pStyle w:val="Corpsdetexte"/>
        <w:spacing w:before="15"/>
        <w:ind w:left="0"/>
      </w:pPr>
    </w:p>
    <w:p w14:paraId="0448D52C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0"/>
        <w:ind w:left="743" w:hanging="359"/>
        <w:rPr>
          <w:sz w:val="24"/>
        </w:rPr>
      </w:pPr>
      <w:r>
        <w:rPr>
          <w:spacing w:val="-2"/>
          <w:sz w:val="24"/>
        </w:rPr>
        <w:t>Logs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signés,</w:t>
      </w:r>
    </w:p>
    <w:p w14:paraId="7926AEA1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Hash</w:t>
      </w:r>
      <w:r>
        <w:rPr>
          <w:spacing w:val="-12"/>
          <w:sz w:val="24"/>
        </w:rPr>
        <w:t xml:space="preserve"> </w:t>
      </w:r>
      <w:r>
        <w:rPr>
          <w:sz w:val="24"/>
        </w:rPr>
        <w:t>des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archives,</w:t>
      </w:r>
    </w:p>
    <w:p w14:paraId="5C0658CA" w14:textId="77777777" w:rsidR="004E5B34" w:rsidRDefault="00000000">
      <w:pPr>
        <w:pStyle w:val="Paragraphedeliste"/>
        <w:numPr>
          <w:ilvl w:val="1"/>
          <w:numId w:val="2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z w:val="24"/>
        </w:rPr>
        <w:t>Certificats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d’immutabilité.</w:t>
      </w:r>
    </w:p>
    <w:p w14:paraId="7A89126C" w14:textId="77777777" w:rsidR="004E5B34" w:rsidRDefault="004E5B34">
      <w:pPr>
        <w:pStyle w:val="Paragraphedeliste"/>
        <w:rPr>
          <w:sz w:val="24"/>
        </w:rPr>
        <w:sectPr w:rsidR="004E5B34">
          <w:pgSz w:w="11910" w:h="16840"/>
          <w:pgMar w:top="1860" w:right="1417" w:bottom="280" w:left="1417" w:header="720" w:footer="720" w:gutter="0"/>
          <w:cols w:space="720"/>
        </w:sectPr>
      </w:pPr>
    </w:p>
    <w:p w14:paraId="7794BFA7" w14:textId="77777777" w:rsidR="004E5B34" w:rsidRDefault="00000000">
      <w:pPr>
        <w:spacing w:before="80"/>
        <w:ind w:left="23"/>
        <w:rPr>
          <w:rFonts w:ascii="Trebuchet MS"/>
          <w:sz w:val="40"/>
        </w:rPr>
      </w:pPr>
      <w:bookmarkStart w:id="20" w:name="SCHEMA"/>
      <w:bookmarkEnd w:id="20"/>
      <w:r>
        <w:rPr>
          <w:rFonts w:ascii="Trebuchet MS"/>
          <w:color w:val="0E4660"/>
          <w:spacing w:val="-2"/>
          <w:w w:val="105"/>
          <w:sz w:val="40"/>
        </w:rPr>
        <w:lastRenderedPageBreak/>
        <w:t>SCHEMA</w:t>
      </w:r>
    </w:p>
    <w:p w14:paraId="208964C7" w14:textId="77777777" w:rsidR="004E5B34" w:rsidRDefault="00000000">
      <w:pPr>
        <w:pStyle w:val="Corpsdetexte"/>
        <w:spacing w:before="10"/>
        <w:ind w:left="0"/>
        <w:rPr>
          <w:rFonts w:ascii="Trebuchet MS"/>
          <w:sz w:val="7"/>
        </w:rPr>
      </w:pPr>
      <w:r>
        <w:rPr>
          <w:rFonts w:ascii="Trebuchet MS"/>
          <w:noProof/>
          <w:sz w:val="7"/>
        </w:rPr>
        <w:drawing>
          <wp:anchor distT="0" distB="0" distL="0" distR="0" simplePos="0" relativeHeight="487587840" behindDoc="1" locked="0" layoutInCell="1" allowOverlap="1" wp14:anchorId="2BAEEBF7" wp14:editId="709F3440">
            <wp:simplePos x="0" y="0"/>
            <wp:positionH relativeFrom="page">
              <wp:posOffset>914400</wp:posOffset>
            </wp:positionH>
            <wp:positionV relativeFrom="paragraph">
              <wp:posOffset>73616</wp:posOffset>
            </wp:positionV>
            <wp:extent cx="5096649" cy="823302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6649" cy="8233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EBEA8D" w14:textId="77777777" w:rsidR="004E5B34" w:rsidRDefault="004E5B34">
      <w:pPr>
        <w:pStyle w:val="Corpsdetexte"/>
        <w:rPr>
          <w:rFonts w:ascii="Trebuchet MS"/>
          <w:sz w:val="7"/>
        </w:rPr>
        <w:sectPr w:rsidR="004E5B34">
          <w:pgSz w:w="11910" w:h="16840"/>
          <w:pgMar w:top="1360" w:right="1417" w:bottom="280" w:left="1417" w:header="720" w:footer="720" w:gutter="0"/>
          <w:cols w:space="720"/>
        </w:sectPr>
      </w:pPr>
    </w:p>
    <w:p w14:paraId="62920F44" w14:textId="77777777" w:rsidR="004E5B34" w:rsidRDefault="00000000">
      <w:pPr>
        <w:spacing w:before="80"/>
        <w:ind w:left="23"/>
        <w:rPr>
          <w:rFonts w:ascii="Trebuchet MS"/>
          <w:sz w:val="40"/>
        </w:rPr>
      </w:pPr>
      <w:bookmarkStart w:id="21" w:name="LECTURE_DU_SCHEMA"/>
      <w:bookmarkEnd w:id="21"/>
      <w:r>
        <w:rPr>
          <w:rFonts w:ascii="Trebuchet MS"/>
          <w:color w:val="0E4660"/>
          <w:spacing w:val="-2"/>
          <w:sz w:val="40"/>
        </w:rPr>
        <w:lastRenderedPageBreak/>
        <w:t>LECTURE</w:t>
      </w:r>
      <w:r>
        <w:rPr>
          <w:rFonts w:ascii="Trebuchet MS"/>
          <w:color w:val="0E4660"/>
          <w:spacing w:val="-48"/>
          <w:sz w:val="40"/>
        </w:rPr>
        <w:t xml:space="preserve"> </w:t>
      </w:r>
      <w:r>
        <w:rPr>
          <w:rFonts w:ascii="Trebuchet MS"/>
          <w:color w:val="0E4660"/>
          <w:spacing w:val="-2"/>
          <w:sz w:val="40"/>
        </w:rPr>
        <w:t>DU</w:t>
      </w:r>
      <w:r>
        <w:rPr>
          <w:rFonts w:ascii="Trebuchet MS"/>
          <w:color w:val="0E4660"/>
          <w:spacing w:val="-46"/>
          <w:sz w:val="40"/>
        </w:rPr>
        <w:t xml:space="preserve"> </w:t>
      </w:r>
      <w:r>
        <w:rPr>
          <w:rFonts w:ascii="Trebuchet MS"/>
          <w:color w:val="0E4660"/>
          <w:spacing w:val="-2"/>
          <w:sz w:val="40"/>
        </w:rPr>
        <w:t>SCHEMA</w:t>
      </w:r>
    </w:p>
    <w:p w14:paraId="1860A110" w14:textId="77777777" w:rsidR="004E5B34" w:rsidRDefault="00000000">
      <w:pPr>
        <w:pStyle w:val="Titre1"/>
        <w:numPr>
          <w:ilvl w:val="0"/>
          <w:numId w:val="1"/>
        </w:numPr>
        <w:tabs>
          <w:tab w:val="left" w:pos="347"/>
        </w:tabs>
        <w:spacing w:before="265"/>
        <w:ind w:left="347" w:hanging="324"/>
      </w:pPr>
      <w:bookmarkStart w:id="22" w:name="1)_Les_données_passent_par_trois_niveaux"/>
      <w:bookmarkEnd w:id="22"/>
      <w:r>
        <w:rPr>
          <w:color w:val="0E4660"/>
          <w:w w:val="90"/>
        </w:rPr>
        <w:t>Les</w:t>
      </w:r>
      <w:r>
        <w:rPr>
          <w:color w:val="0E4660"/>
          <w:spacing w:val="-11"/>
          <w:w w:val="90"/>
        </w:rPr>
        <w:t xml:space="preserve"> </w:t>
      </w:r>
      <w:r>
        <w:rPr>
          <w:color w:val="0E4660"/>
          <w:w w:val="90"/>
        </w:rPr>
        <w:t>données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w w:val="90"/>
        </w:rPr>
        <w:t>passent</w:t>
      </w:r>
      <w:r>
        <w:rPr>
          <w:color w:val="0E4660"/>
          <w:spacing w:val="-15"/>
          <w:w w:val="90"/>
        </w:rPr>
        <w:t xml:space="preserve"> </w:t>
      </w:r>
      <w:r>
        <w:rPr>
          <w:color w:val="0E4660"/>
          <w:w w:val="90"/>
        </w:rPr>
        <w:t>par</w:t>
      </w:r>
      <w:r>
        <w:rPr>
          <w:color w:val="0E4660"/>
          <w:spacing w:val="-11"/>
          <w:w w:val="90"/>
        </w:rPr>
        <w:t xml:space="preserve"> </w:t>
      </w:r>
      <w:r>
        <w:rPr>
          <w:color w:val="0E4660"/>
          <w:w w:val="90"/>
        </w:rPr>
        <w:t>trois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w w:val="90"/>
        </w:rPr>
        <w:t>niveaux</w:t>
      </w:r>
      <w:r>
        <w:rPr>
          <w:color w:val="0E4660"/>
          <w:spacing w:val="-14"/>
          <w:w w:val="90"/>
        </w:rPr>
        <w:t xml:space="preserve"> </w:t>
      </w:r>
      <w:r>
        <w:rPr>
          <w:color w:val="0E4660"/>
          <w:w w:val="90"/>
        </w:rPr>
        <w:t>(tiers)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w w:val="90"/>
        </w:rPr>
        <w:t>selon</w:t>
      </w:r>
      <w:r>
        <w:rPr>
          <w:color w:val="0E4660"/>
          <w:spacing w:val="-14"/>
          <w:w w:val="90"/>
        </w:rPr>
        <w:t xml:space="preserve"> </w:t>
      </w:r>
      <w:r>
        <w:rPr>
          <w:color w:val="0E4660"/>
          <w:spacing w:val="-2"/>
          <w:w w:val="90"/>
        </w:rPr>
        <w:t>l’âge</w:t>
      </w:r>
    </w:p>
    <w:p w14:paraId="4E0F91DE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318"/>
        <w:ind w:left="743" w:hanging="359"/>
        <w:rPr>
          <w:sz w:val="24"/>
        </w:rPr>
      </w:pPr>
      <w:r>
        <w:rPr>
          <w:rFonts w:ascii="Trebuchet MS" w:hAnsi="Trebuchet MS"/>
          <w:b/>
          <w:spacing w:val="-4"/>
          <w:sz w:val="24"/>
        </w:rPr>
        <w:t>Tier</w:t>
      </w:r>
      <w:r>
        <w:rPr>
          <w:rFonts w:ascii="Trebuchet MS" w:hAnsi="Trebuchet MS"/>
          <w:b/>
          <w:spacing w:val="-16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1</w:t>
      </w:r>
      <w:r>
        <w:rPr>
          <w:rFonts w:ascii="Trebuchet MS" w:hAnsi="Trebuchet MS"/>
          <w:b/>
          <w:spacing w:val="-14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(Actif)</w:t>
      </w:r>
      <w:r>
        <w:rPr>
          <w:rFonts w:ascii="Trebuchet MS" w:hAnsi="Trebuchet MS"/>
          <w:b/>
          <w:spacing w:val="-20"/>
          <w:sz w:val="24"/>
        </w:rPr>
        <w:t xml:space="preserve"> </w:t>
      </w:r>
      <w:r>
        <w:rPr>
          <w:spacing w:val="-4"/>
          <w:sz w:val="24"/>
        </w:rPr>
        <w:t>: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accessible,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rapide,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encore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manipulable.</w:t>
      </w:r>
    </w:p>
    <w:p w14:paraId="465BCE2F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rFonts w:ascii="Trebuchet MS" w:hAnsi="Trebuchet MS"/>
          <w:b/>
          <w:spacing w:val="-2"/>
          <w:sz w:val="24"/>
        </w:rPr>
        <w:t>Tier</w:t>
      </w:r>
      <w:r>
        <w:rPr>
          <w:rFonts w:ascii="Trebuchet MS" w:hAnsi="Trebuchet MS"/>
          <w:b/>
          <w:spacing w:val="-22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2</w:t>
      </w:r>
      <w:r>
        <w:rPr>
          <w:rFonts w:ascii="Trebuchet MS" w:hAnsi="Trebuchet MS"/>
          <w:b/>
          <w:spacing w:val="-20"/>
          <w:sz w:val="24"/>
        </w:rPr>
        <w:t xml:space="preserve"> </w:t>
      </w:r>
      <w:r>
        <w:rPr>
          <w:rFonts w:ascii="Trebuchet MS" w:hAnsi="Trebuchet MS"/>
          <w:b/>
          <w:spacing w:val="-2"/>
          <w:sz w:val="24"/>
        </w:rPr>
        <w:t>(Cold)</w:t>
      </w:r>
      <w:r>
        <w:rPr>
          <w:rFonts w:ascii="Trebuchet MS" w:hAnsi="Trebuchet MS"/>
          <w:b/>
          <w:spacing w:val="-22"/>
          <w:sz w:val="24"/>
        </w:rPr>
        <w:t xml:space="preserve"> </w:t>
      </w:r>
      <w:r>
        <w:rPr>
          <w:spacing w:val="-2"/>
          <w:sz w:val="24"/>
        </w:rPr>
        <w:t>: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stockage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économique,</w:t>
      </w:r>
      <w:r>
        <w:rPr>
          <w:spacing w:val="-24"/>
          <w:sz w:val="24"/>
        </w:rPr>
        <w:t xml:space="preserve"> </w:t>
      </w:r>
      <w:r>
        <w:rPr>
          <w:spacing w:val="-2"/>
          <w:sz w:val="24"/>
        </w:rPr>
        <w:t>accès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rare,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WORM.</w:t>
      </w:r>
    </w:p>
    <w:p w14:paraId="4B01C76D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0"/>
        <w:ind w:left="743" w:hanging="359"/>
        <w:rPr>
          <w:sz w:val="24"/>
        </w:rPr>
      </w:pPr>
      <w:r>
        <w:rPr>
          <w:rFonts w:ascii="Trebuchet MS" w:hAnsi="Trebuchet MS"/>
          <w:b/>
          <w:spacing w:val="-4"/>
          <w:sz w:val="24"/>
        </w:rPr>
        <w:t>Tier</w:t>
      </w:r>
      <w:r>
        <w:rPr>
          <w:rFonts w:ascii="Trebuchet MS" w:hAnsi="Trebuchet MS"/>
          <w:b/>
          <w:spacing w:val="-22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3</w:t>
      </w:r>
      <w:r>
        <w:rPr>
          <w:rFonts w:ascii="Trebuchet MS" w:hAnsi="Trebuchet MS"/>
          <w:b/>
          <w:spacing w:val="-20"/>
          <w:sz w:val="24"/>
        </w:rPr>
        <w:t xml:space="preserve"> </w:t>
      </w:r>
      <w:r>
        <w:rPr>
          <w:rFonts w:ascii="Trebuchet MS" w:hAnsi="Trebuchet MS"/>
          <w:b/>
          <w:spacing w:val="-4"/>
          <w:sz w:val="24"/>
        </w:rPr>
        <w:t>(archive)</w:t>
      </w:r>
      <w:r>
        <w:rPr>
          <w:rFonts w:ascii="Trebuchet MS" w:hAnsi="Trebuchet MS"/>
          <w:b/>
          <w:spacing w:val="-22"/>
          <w:sz w:val="24"/>
        </w:rPr>
        <w:t xml:space="preserve"> </w:t>
      </w:r>
      <w:r>
        <w:rPr>
          <w:spacing w:val="-4"/>
          <w:sz w:val="24"/>
        </w:rPr>
        <w:t>: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conservation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longue</w:t>
      </w:r>
      <w:r>
        <w:rPr>
          <w:spacing w:val="-26"/>
          <w:sz w:val="24"/>
        </w:rPr>
        <w:t xml:space="preserve"> </w:t>
      </w:r>
      <w:r>
        <w:rPr>
          <w:spacing w:val="-4"/>
          <w:sz w:val="24"/>
        </w:rPr>
        <w:t>durée,</w:t>
      </w:r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bande</w:t>
      </w:r>
      <w:r>
        <w:rPr>
          <w:spacing w:val="-27"/>
          <w:sz w:val="24"/>
        </w:rPr>
        <w:t xml:space="preserve"> </w:t>
      </w:r>
      <w:r>
        <w:rPr>
          <w:spacing w:val="-4"/>
          <w:sz w:val="24"/>
        </w:rPr>
        <w:t>ou</w:t>
      </w:r>
      <w:r>
        <w:rPr>
          <w:spacing w:val="-24"/>
          <w:sz w:val="24"/>
        </w:rPr>
        <w:t xml:space="preserve"> </w:t>
      </w:r>
      <w:proofErr w:type="spellStart"/>
      <w:r>
        <w:rPr>
          <w:spacing w:val="-4"/>
          <w:sz w:val="24"/>
        </w:rPr>
        <w:t>deep</w:t>
      </w:r>
      <w:proofErr w:type="spellEnd"/>
      <w:r>
        <w:rPr>
          <w:spacing w:val="-24"/>
          <w:sz w:val="24"/>
        </w:rPr>
        <w:t xml:space="preserve"> </w:t>
      </w:r>
      <w:r>
        <w:rPr>
          <w:spacing w:val="-4"/>
          <w:sz w:val="24"/>
        </w:rPr>
        <w:t>archive.</w:t>
      </w:r>
    </w:p>
    <w:p w14:paraId="1E4C7F16" w14:textId="77777777" w:rsidR="004E5B34" w:rsidRDefault="004E5B34">
      <w:pPr>
        <w:pStyle w:val="Corpsdetexte"/>
        <w:spacing w:before="12"/>
        <w:ind w:left="0"/>
      </w:pPr>
    </w:p>
    <w:p w14:paraId="77B42457" w14:textId="77777777" w:rsidR="004E5B34" w:rsidRDefault="00000000">
      <w:pPr>
        <w:pStyle w:val="Titre1"/>
        <w:numPr>
          <w:ilvl w:val="0"/>
          <w:numId w:val="1"/>
        </w:numPr>
        <w:tabs>
          <w:tab w:val="left" w:pos="347"/>
        </w:tabs>
        <w:ind w:left="347" w:hanging="324"/>
      </w:pPr>
      <w:bookmarkStart w:id="23" w:name="2)_Le_système_d’archivage_applique_l’imm"/>
      <w:bookmarkEnd w:id="23"/>
      <w:r>
        <w:rPr>
          <w:color w:val="0E4660"/>
          <w:w w:val="85"/>
        </w:rPr>
        <w:t>Le</w:t>
      </w:r>
      <w:r>
        <w:rPr>
          <w:color w:val="0E4660"/>
          <w:spacing w:val="14"/>
        </w:rPr>
        <w:t xml:space="preserve"> </w:t>
      </w:r>
      <w:r>
        <w:rPr>
          <w:color w:val="0E4660"/>
          <w:w w:val="85"/>
        </w:rPr>
        <w:t>système</w:t>
      </w:r>
      <w:r>
        <w:rPr>
          <w:color w:val="0E4660"/>
          <w:spacing w:val="14"/>
        </w:rPr>
        <w:t xml:space="preserve"> </w:t>
      </w:r>
      <w:r>
        <w:rPr>
          <w:color w:val="0E4660"/>
          <w:w w:val="85"/>
        </w:rPr>
        <w:t>d’archivage</w:t>
      </w:r>
      <w:r>
        <w:rPr>
          <w:color w:val="0E4660"/>
          <w:spacing w:val="15"/>
        </w:rPr>
        <w:t xml:space="preserve"> </w:t>
      </w:r>
      <w:r>
        <w:rPr>
          <w:color w:val="0E4660"/>
          <w:w w:val="85"/>
        </w:rPr>
        <w:t>applique</w:t>
      </w:r>
      <w:r>
        <w:rPr>
          <w:color w:val="0E4660"/>
          <w:spacing w:val="14"/>
        </w:rPr>
        <w:t xml:space="preserve"> </w:t>
      </w:r>
      <w:r>
        <w:rPr>
          <w:color w:val="0E4660"/>
          <w:w w:val="85"/>
        </w:rPr>
        <w:t>l’immutabilité</w:t>
      </w:r>
      <w:r>
        <w:rPr>
          <w:color w:val="0E4660"/>
          <w:spacing w:val="14"/>
        </w:rPr>
        <w:t xml:space="preserve"> </w:t>
      </w:r>
      <w:r>
        <w:rPr>
          <w:color w:val="0E4660"/>
          <w:spacing w:val="-2"/>
          <w:w w:val="85"/>
        </w:rPr>
        <w:t>partout</w:t>
      </w:r>
    </w:p>
    <w:p w14:paraId="54E30408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323"/>
        <w:ind w:left="743" w:hanging="359"/>
        <w:rPr>
          <w:sz w:val="24"/>
        </w:rPr>
      </w:pPr>
      <w:r>
        <w:rPr>
          <w:spacing w:val="-4"/>
          <w:sz w:val="24"/>
        </w:rPr>
        <w:t>WORM</w:t>
      </w:r>
    </w:p>
    <w:p w14:paraId="241E8C70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Hash</w:t>
      </w:r>
      <w:r>
        <w:rPr>
          <w:spacing w:val="-19"/>
          <w:sz w:val="24"/>
        </w:rPr>
        <w:t xml:space="preserve"> </w:t>
      </w:r>
      <w:r>
        <w:rPr>
          <w:sz w:val="24"/>
        </w:rPr>
        <w:t>et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empreintes</w:t>
      </w:r>
    </w:p>
    <w:p w14:paraId="42FE5CE2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pacing w:val="-2"/>
          <w:sz w:val="24"/>
        </w:rPr>
        <w:t>Horodatage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fiable</w:t>
      </w:r>
    </w:p>
    <w:p w14:paraId="333E2CC9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4"/>
          <w:sz w:val="24"/>
        </w:rPr>
        <w:t>Journaux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append-</w:t>
      </w:r>
      <w:proofErr w:type="spellStart"/>
      <w:r>
        <w:rPr>
          <w:spacing w:val="-4"/>
          <w:sz w:val="24"/>
        </w:rPr>
        <w:t>only</w:t>
      </w:r>
      <w:proofErr w:type="spellEnd"/>
    </w:p>
    <w:p w14:paraId="7348D6F6" w14:textId="77777777" w:rsidR="004E5B34" w:rsidRDefault="004E5B34">
      <w:pPr>
        <w:pStyle w:val="Corpsdetexte"/>
        <w:spacing w:before="12"/>
        <w:ind w:left="0"/>
      </w:pPr>
    </w:p>
    <w:p w14:paraId="4C6B8132" w14:textId="77777777" w:rsidR="004E5B34" w:rsidRDefault="00000000">
      <w:pPr>
        <w:pStyle w:val="Titre1"/>
        <w:numPr>
          <w:ilvl w:val="0"/>
          <w:numId w:val="1"/>
        </w:numPr>
        <w:tabs>
          <w:tab w:val="left" w:pos="347"/>
        </w:tabs>
        <w:ind w:left="347" w:hanging="324"/>
      </w:pPr>
      <w:bookmarkStart w:id="24" w:name="3)_L’accès_est_strictement_contrôlé"/>
      <w:bookmarkEnd w:id="24"/>
      <w:r>
        <w:rPr>
          <w:color w:val="0E4660"/>
          <w:w w:val="90"/>
        </w:rPr>
        <w:t>L’accès</w:t>
      </w:r>
      <w:r>
        <w:rPr>
          <w:color w:val="0E4660"/>
          <w:spacing w:val="-16"/>
          <w:w w:val="90"/>
        </w:rPr>
        <w:t xml:space="preserve"> </w:t>
      </w:r>
      <w:r>
        <w:rPr>
          <w:color w:val="0E4660"/>
          <w:w w:val="90"/>
        </w:rPr>
        <w:t>est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w w:val="90"/>
        </w:rPr>
        <w:t>strictement</w:t>
      </w:r>
      <w:r>
        <w:rPr>
          <w:color w:val="0E4660"/>
          <w:spacing w:val="-17"/>
          <w:w w:val="90"/>
        </w:rPr>
        <w:t xml:space="preserve"> </w:t>
      </w:r>
      <w:r>
        <w:rPr>
          <w:color w:val="0E4660"/>
          <w:spacing w:val="-2"/>
          <w:w w:val="90"/>
        </w:rPr>
        <w:t>contrôlé</w:t>
      </w:r>
    </w:p>
    <w:p w14:paraId="53482F4F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323"/>
        <w:ind w:left="743" w:hanging="359"/>
        <w:rPr>
          <w:sz w:val="24"/>
        </w:rPr>
      </w:pPr>
      <w:r>
        <w:rPr>
          <w:spacing w:val="-5"/>
          <w:sz w:val="24"/>
        </w:rPr>
        <w:t>MFA</w:t>
      </w:r>
    </w:p>
    <w:p w14:paraId="134BC2DE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2"/>
          <w:sz w:val="24"/>
        </w:rPr>
        <w:t>Justification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obligatoire</w:t>
      </w:r>
    </w:p>
    <w:p w14:paraId="5C7F77F8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z w:val="24"/>
        </w:rPr>
        <w:t>Portail</w:t>
      </w:r>
      <w:r>
        <w:rPr>
          <w:spacing w:val="-11"/>
          <w:sz w:val="24"/>
        </w:rPr>
        <w:t xml:space="preserve"> </w:t>
      </w:r>
      <w:r>
        <w:rPr>
          <w:sz w:val="24"/>
        </w:rPr>
        <w:t>sécurisé</w:t>
      </w:r>
      <w:r>
        <w:rPr>
          <w:spacing w:val="-15"/>
          <w:sz w:val="24"/>
        </w:rPr>
        <w:t xml:space="preserve"> </w:t>
      </w:r>
      <w:r>
        <w:rPr>
          <w:sz w:val="24"/>
        </w:rPr>
        <w:t>audit-</w:t>
      </w:r>
      <w:proofErr w:type="spellStart"/>
      <w:r>
        <w:rPr>
          <w:spacing w:val="-4"/>
          <w:sz w:val="24"/>
        </w:rPr>
        <w:t>ready</w:t>
      </w:r>
      <w:proofErr w:type="spellEnd"/>
    </w:p>
    <w:p w14:paraId="212A3D36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Jamais</w:t>
      </w:r>
      <w:r>
        <w:rPr>
          <w:spacing w:val="-19"/>
          <w:sz w:val="24"/>
        </w:rPr>
        <w:t xml:space="preserve"> </w:t>
      </w:r>
      <w:r>
        <w:rPr>
          <w:sz w:val="24"/>
        </w:rPr>
        <w:t>d’écriture</w:t>
      </w:r>
      <w:r>
        <w:rPr>
          <w:spacing w:val="-18"/>
          <w:sz w:val="24"/>
        </w:rPr>
        <w:t xml:space="preserve"> </w:t>
      </w:r>
      <w:r>
        <w:rPr>
          <w:sz w:val="24"/>
        </w:rPr>
        <w:t>dans</w:t>
      </w:r>
      <w:r>
        <w:rPr>
          <w:spacing w:val="-24"/>
          <w:sz w:val="24"/>
        </w:rPr>
        <w:t xml:space="preserve"> </w:t>
      </w:r>
      <w:r>
        <w:rPr>
          <w:sz w:val="24"/>
        </w:rPr>
        <w:t>les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archives</w:t>
      </w:r>
    </w:p>
    <w:p w14:paraId="6C7B0B78" w14:textId="77777777" w:rsidR="004E5B34" w:rsidRDefault="004E5B34">
      <w:pPr>
        <w:pStyle w:val="Corpsdetexte"/>
        <w:spacing w:before="12"/>
        <w:ind w:left="0"/>
      </w:pPr>
    </w:p>
    <w:p w14:paraId="4773E60A" w14:textId="77777777" w:rsidR="004E5B34" w:rsidRDefault="00000000">
      <w:pPr>
        <w:pStyle w:val="Titre1"/>
        <w:numPr>
          <w:ilvl w:val="0"/>
          <w:numId w:val="1"/>
        </w:numPr>
        <w:tabs>
          <w:tab w:val="left" w:pos="347"/>
        </w:tabs>
        <w:ind w:left="347" w:hanging="324"/>
      </w:pPr>
      <w:bookmarkStart w:id="25" w:name="4)_Conformité_et_souveraineté"/>
      <w:bookmarkEnd w:id="25"/>
      <w:r>
        <w:rPr>
          <w:color w:val="0E4660"/>
          <w:w w:val="85"/>
        </w:rPr>
        <w:t>Conformité</w:t>
      </w:r>
      <w:r>
        <w:rPr>
          <w:color w:val="0E4660"/>
          <w:spacing w:val="6"/>
        </w:rPr>
        <w:t xml:space="preserve"> </w:t>
      </w:r>
      <w:r>
        <w:rPr>
          <w:color w:val="0E4660"/>
          <w:w w:val="85"/>
        </w:rPr>
        <w:t>et</w:t>
      </w:r>
      <w:r>
        <w:rPr>
          <w:color w:val="0E4660"/>
          <w:spacing w:val="2"/>
        </w:rPr>
        <w:t xml:space="preserve"> </w:t>
      </w:r>
      <w:r>
        <w:rPr>
          <w:color w:val="0E4660"/>
          <w:spacing w:val="-2"/>
          <w:w w:val="85"/>
        </w:rPr>
        <w:t>souveraineté</w:t>
      </w:r>
    </w:p>
    <w:p w14:paraId="444CF9C1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324"/>
        <w:ind w:left="743" w:hanging="359"/>
        <w:rPr>
          <w:sz w:val="24"/>
        </w:rPr>
      </w:pPr>
      <w:r>
        <w:rPr>
          <w:sz w:val="24"/>
        </w:rPr>
        <w:t>Données</w:t>
      </w:r>
      <w:r>
        <w:rPr>
          <w:spacing w:val="-23"/>
          <w:sz w:val="24"/>
        </w:rPr>
        <w:t xml:space="preserve"> </w:t>
      </w:r>
      <w:r>
        <w:rPr>
          <w:sz w:val="24"/>
        </w:rPr>
        <w:t>stockées</w:t>
      </w:r>
      <w:r>
        <w:rPr>
          <w:spacing w:val="-23"/>
          <w:sz w:val="24"/>
        </w:rPr>
        <w:t xml:space="preserve"> </w:t>
      </w:r>
      <w:r>
        <w:rPr>
          <w:sz w:val="24"/>
        </w:rPr>
        <w:t>uniquement</w:t>
      </w:r>
      <w:r>
        <w:rPr>
          <w:spacing w:val="-19"/>
          <w:sz w:val="24"/>
        </w:rPr>
        <w:t xml:space="preserve"> </w:t>
      </w:r>
      <w:r>
        <w:rPr>
          <w:sz w:val="24"/>
        </w:rPr>
        <w:t>dans</w:t>
      </w:r>
      <w:r>
        <w:rPr>
          <w:spacing w:val="-23"/>
          <w:sz w:val="24"/>
        </w:rPr>
        <w:t xml:space="preserve"> </w:t>
      </w:r>
      <w:r>
        <w:rPr>
          <w:sz w:val="24"/>
        </w:rPr>
        <w:t>l’UE</w:t>
      </w:r>
      <w:r>
        <w:rPr>
          <w:spacing w:val="-19"/>
          <w:sz w:val="24"/>
        </w:rPr>
        <w:t xml:space="preserve"> </w:t>
      </w:r>
      <w:r>
        <w:rPr>
          <w:sz w:val="24"/>
        </w:rPr>
        <w:t>(France</w:t>
      </w:r>
      <w:r>
        <w:rPr>
          <w:spacing w:val="-29"/>
          <w:sz w:val="24"/>
        </w:rPr>
        <w:t xml:space="preserve"> </w:t>
      </w:r>
      <w:r>
        <w:rPr>
          <w:spacing w:val="-2"/>
          <w:sz w:val="24"/>
        </w:rPr>
        <w:t>idéalement)</w:t>
      </w:r>
    </w:p>
    <w:p w14:paraId="58163F12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Chiffrement</w:t>
      </w:r>
      <w:r>
        <w:rPr>
          <w:spacing w:val="-24"/>
          <w:sz w:val="24"/>
        </w:rPr>
        <w:t xml:space="preserve"> </w:t>
      </w:r>
      <w:r>
        <w:rPr>
          <w:sz w:val="24"/>
        </w:rPr>
        <w:t>au</w:t>
      </w:r>
      <w:r>
        <w:rPr>
          <w:spacing w:val="-24"/>
          <w:sz w:val="24"/>
        </w:rPr>
        <w:t xml:space="preserve"> </w:t>
      </w:r>
      <w:r>
        <w:rPr>
          <w:sz w:val="24"/>
        </w:rPr>
        <w:t>repos</w:t>
      </w:r>
      <w:r>
        <w:rPr>
          <w:spacing w:val="-21"/>
          <w:sz w:val="24"/>
        </w:rPr>
        <w:t xml:space="preserve"> </w:t>
      </w:r>
      <w:r>
        <w:rPr>
          <w:sz w:val="24"/>
        </w:rPr>
        <w:t>avec</w:t>
      </w:r>
      <w:r>
        <w:rPr>
          <w:spacing w:val="-21"/>
          <w:sz w:val="24"/>
        </w:rPr>
        <w:t xml:space="preserve"> </w:t>
      </w:r>
      <w:r>
        <w:rPr>
          <w:sz w:val="24"/>
        </w:rPr>
        <w:t>clés</w:t>
      </w:r>
      <w:r>
        <w:rPr>
          <w:spacing w:val="-21"/>
          <w:sz w:val="24"/>
        </w:rPr>
        <w:t xml:space="preserve"> </w:t>
      </w:r>
      <w:r>
        <w:rPr>
          <w:sz w:val="24"/>
        </w:rPr>
        <w:t>détenues</w:t>
      </w:r>
      <w:r>
        <w:rPr>
          <w:spacing w:val="-21"/>
          <w:sz w:val="24"/>
        </w:rPr>
        <w:t xml:space="preserve"> </w:t>
      </w:r>
      <w:r>
        <w:rPr>
          <w:sz w:val="24"/>
        </w:rPr>
        <w:t>par</w:t>
      </w:r>
      <w:r>
        <w:rPr>
          <w:spacing w:val="-26"/>
          <w:sz w:val="24"/>
        </w:rPr>
        <w:t xml:space="preserve"> </w:t>
      </w:r>
      <w:r>
        <w:rPr>
          <w:sz w:val="24"/>
        </w:rPr>
        <w:t>la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banque</w:t>
      </w:r>
    </w:p>
    <w:p w14:paraId="687E8D33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z w:val="24"/>
        </w:rPr>
        <w:t>Legal</w:t>
      </w:r>
      <w:r>
        <w:rPr>
          <w:spacing w:val="-21"/>
          <w:sz w:val="24"/>
        </w:rPr>
        <w:t xml:space="preserve"> </w:t>
      </w:r>
      <w:r>
        <w:rPr>
          <w:sz w:val="24"/>
        </w:rPr>
        <w:t>Hold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possible</w:t>
      </w:r>
    </w:p>
    <w:p w14:paraId="59FBBA70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z w:val="24"/>
        </w:rPr>
        <w:t>Preuves</w:t>
      </w:r>
      <w:r>
        <w:rPr>
          <w:spacing w:val="-21"/>
          <w:sz w:val="24"/>
        </w:rPr>
        <w:t xml:space="preserve"> </w:t>
      </w:r>
      <w:r>
        <w:rPr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z w:val="24"/>
        </w:rPr>
        <w:t>localisation</w:t>
      </w:r>
      <w:r>
        <w:rPr>
          <w:spacing w:val="-16"/>
          <w:sz w:val="24"/>
        </w:rPr>
        <w:t xml:space="preserve"> </w:t>
      </w:r>
      <w:r>
        <w:rPr>
          <w:sz w:val="24"/>
        </w:rPr>
        <w:t>et</w:t>
      </w:r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auditabilité</w:t>
      </w:r>
      <w:proofErr w:type="spellEnd"/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totale</w:t>
      </w:r>
    </w:p>
    <w:p w14:paraId="292C3D85" w14:textId="77777777" w:rsidR="004E5B34" w:rsidRDefault="004E5B34">
      <w:pPr>
        <w:pStyle w:val="Corpsdetexte"/>
        <w:spacing w:before="12"/>
        <w:ind w:left="0"/>
      </w:pPr>
    </w:p>
    <w:p w14:paraId="2140E133" w14:textId="77777777" w:rsidR="004E5B34" w:rsidRDefault="00000000">
      <w:pPr>
        <w:pStyle w:val="Titre1"/>
        <w:numPr>
          <w:ilvl w:val="0"/>
          <w:numId w:val="1"/>
        </w:numPr>
        <w:tabs>
          <w:tab w:val="left" w:pos="347"/>
        </w:tabs>
        <w:ind w:left="347" w:hanging="324"/>
      </w:pPr>
      <w:bookmarkStart w:id="26" w:name="5)_Le_système_garantit_la_conformité_ban"/>
      <w:bookmarkEnd w:id="26"/>
      <w:r>
        <w:rPr>
          <w:color w:val="0E4660"/>
          <w:w w:val="90"/>
        </w:rPr>
        <w:t>Le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w w:val="90"/>
        </w:rPr>
        <w:t>système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w w:val="90"/>
        </w:rPr>
        <w:t>garantit</w:t>
      </w:r>
      <w:r>
        <w:rPr>
          <w:color w:val="0E4660"/>
          <w:spacing w:val="-21"/>
          <w:w w:val="90"/>
        </w:rPr>
        <w:t xml:space="preserve"> </w:t>
      </w:r>
      <w:r>
        <w:rPr>
          <w:color w:val="0E4660"/>
          <w:w w:val="90"/>
        </w:rPr>
        <w:t>la</w:t>
      </w:r>
      <w:r>
        <w:rPr>
          <w:color w:val="0E4660"/>
          <w:spacing w:val="-16"/>
          <w:w w:val="90"/>
        </w:rPr>
        <w:t xml:space="preserve"> </w:t>
      </w:r>
      <w:r>
        <w:rPr>
          <w:color w:val="0E4660"/>
          <w:w w:val="90"/>
        </w:rPr>
        <w:t>conformité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w w:val="90"/>
        </w:rPr>
        <w:t>bancaire</w:t>
      </w:r>
      <w:r>
        <w:rPr>
          <w:color w:val="0E4660"/>
          <w:spacing w:val="-16"/>
          <w:w w:val="90"/>
        </w:rPr>
        <w:t xml:space="preserve"> </w:t>
      </w:r>
      <w:r>
        <w:rPr>
          <w:color w:val="0E4660"/>
          <w:w w:val="90"/>
        </w:rPr>
        <w:t>(EBA,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w w:val="90"/>
        </w:rPr>
        <w:t>DORA,</w:t>
      </w:r>
      <w:r>
        <w:rPr>
          <w:color w:val="0E4660"/>
          <w:spacing w:val="-18"/>
          <w:w w:val="90"/>
        </w:rPr>
        <w:t xml:space="preserve"> </w:t>
      </w:r>
      <w:r>
        <w:rPr>
          <w:color w:val="0E4660"/>
          <w:spacing w:val="-2"/>
          <w:w w:val="90"/>
        </w:rPr>
        <w:t>RGPD)</w:t>
      </w:r>
    </w:p>
    <w:p w14:paraId="510C18C0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323"/>
        <w:ind w:left="743" w:hanging="359"/>
        <w:rPr>
          <w:sz w:val="24"/>
        </w:rPr>
      </w:pPr>
      <w:r>
        <w:rPr>
          <w:spacing w:val="-2"/>
          <w:sz w:val="24"/>
        </w:rPr>
        <w:t>Rétention</w:t>
      </w:r>
      <w:r>
        <w:rPr>
          <w:spacing w:val="-23"/>
          <w:sz w:val="24"/>
        </w:rPr>
        <w:t xml:space="preserve"> </w:t>
      </w:r>
      <w:r>
        <w:rPr>
          <w:spacing w:val="-2"/>
          <w:sz w:val="24"/>
        </w:rPr>
        <w:t>automatisée</w:t>
      </w:r>
    </w:p>
    <w:p w14:paraId="581E5291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2"/>
          <w:sz w:val="24"/>
        </w:rPr>
        <w:t>Purge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certifiée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fin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5"/>
          <w:sz w:val="24"/>
        </w:rPr>
        <w:t xml:space="preserve"> </w:t>
      </w:r>
      <w:r>
        <w:rPr>
          <w:spacing w:val="-4"/>
          <w:sz w:val="24"/>
        </w:rPr>
        <w:t>cycle</w:t>
      </w:r>
    </w:p>
    <w:p w14:paraId="1E527632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spacing w:before="66"/>
        <w:ind w:left="743" w:hanging="359"/>
        <w:rPr>
          <w:sz w:val="24"/>
        </w:rPr>
      </w:pPr>
      <w:r>
        <w:rPr>
          <w:spacing w:val="-2"/>
          <w:sz w:val="24"/>
        </w:rPr>
        <w:t>Migration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technologique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documentée</w:t>
      </w:r>
    </w:p>
    <w:p w14:paraId="5C8D16C2" w14:textId="77777777" w:rsidR="004E5B34" w:rsidRDefault="00000000">
      <w:pPr>
        <w:pStyle w:val="Paragraphedeliste"/>
        <w:numPr>
          <w:ilvl w:val="1"/>
          <w:numId w:val="1"/>
        </w:numPr>
        <w:tabs>
          <w:tab w:val="left" w:pos="743"/>
        </w:tabs>
        <w:ind w:left="743" w:hanging="359"/>
        <w:rPr>
          <w:sz w:val="24"/>
        </w:rPr>
      </w:pPr>
      <w:r>
        <w:rPr>
          <w:spacing w:val="-4"/>
          <w:sz w:val="24"/>
        </w:rPr>
        <w:t>Test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restauration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régulier</w:t>
      </w:r>
    </w:p>
    <w:sectPr w:rsidR="004E5B34">
      <w:pgSz w:w="11910" w:h="16840"/>
      <w:pgMar w:top="136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D62D6"/>
    <w:multiLevelType w:val="hybridMultilevel"/>
    <w:tmpl w:val="A70037B8"/>
    <w:lvl w:ilvl="0" w:tplc="0F58FA2E">
      <w:start w:val="1"/>
      <w:numFmt w:val="decimal"/>
      <w:lvlText w:val="%1)"/>
      <w:lvlJc w:val="left"/>
      <w:pPr>
        <w:ind w:left="348" w:hanging="32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0E4660"/>
        <w:spacing w:val="0"/>
        <w:w w:val="80"/>
        <w:sz w:val="32"/>
        <w:szCs w:val="32"/>
        <w:lang w:val="fr-FR" w:eastAsia="en-US" w:bidi="ar-SA"/>
      </w:rPr>
    </w:lvl>
    <w:lvl w:ilvl="1" w:tplc="3C62D2AA">
      <w:numFmt w:val="bullet"/>
      <w:lvlText w:val=""/>
      <w:lvlJc w:val="left"/>
      <w:pPr>
        <w:ind w:left="7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2" w:tplc="4EF6A106">
      <w:numFmt w:val="bullet"/>
      <w:lvlText w:val="•"/>
      <w:lvlJc w:val="left"/>
      <w:pPr>
        <w:ind w:left="1665" w:hanging="360"/>
      </w:pPr>
      <w:rPr>
        <w:rFonts w:hint="default"/>
        <w:lang w:val="fr-FR" w:eastAsia="en-US" w:bidi="ar-SA"/>
      </w:rPr>
    </w:lvl>
    <w:lvl w:ilvl="3" w:tplc="D0980572">
      <w:numFmt w:val="bullet"/>
      <w:lvlText w:val="•"/>
      <w:lvlJc w:val="left"/>
      <w:pPr>
        <w:ind w:left="2591" w:hanging="360"/>
      </w:pPr>
      <w:rPr>
        <w:rFonts w:hint="default"/>
        <w:lang w:val="fr-FR" w:eastAsia="en-US" w:bidi="ar-SA"/>
      </w:rPr>
    </w:lvl>
    <w:lvl w:ilvl="4" w:tplc="2ED4EE3E">
      <w:numFmt w:val="bullet"/>
      <w:lvlText w:val="•"/>
      <w:lvlJc w:val="left"/>
      <w:pPr>
        <w:ind w:left="3517" w:hanging="360"/>
      </w:pPr>
      <w:rPr>
        <w:rFonts w:hint="default"/>
        <w:lang w:val="fr-FR" w:eastAsia="en-US" w:bidi="ar-SA"/>
      </w:rPr>
    </w:lvl>
    <w:lvl w:ilvl="5" w:tplc="73A62682">
      <w:numFmt w:val="bullet"/>
      <w:lvlText w:val="•"/>
      <w:lvlJc w:val="left"/>
      <w:pPr>
        <w:ind w:left="4442" w:hanging="360"/>
      </w:pPr>
      <w:rPr>
        <w:rFonts w:hint="default"/>
        <w:lang w:val="fr-FR" w:eastAsia="en-US" w:bidi="ar-SA"/>
      </w:rPr>
    </w:lvl>
    <w:lvl w:ilvl="6" w:tplc="9B6028B4">
      <w:numFmt w:val="bullet"/>
      <w:lvlText w:val="•"/>
      <w:lvlJc w:val="left"/>
      <w:pPr>
        <w:ind w:left="5368" w:hanging="360"/>
      </w:pPr>
      <w:rPr>
        <w:rFonts w:hint="default"/>
        <w:lang w:val="fr-FR" w:eastAsia="en-US" w:bidi="ar-SA"/>
      </w:rPr>
    </w:lvl>
    <w:lvl w:ilvl="7" w:tplc="DAAA644E">
      <w:numFmt w:val="bullet"/>
      <w:lvlText w:val="•"/>
      <w:lvlJc w:val="left"/>
      <w:pPr>
        <w:ind w:left="6294" w:hanging="360"/>
      </w:pPr>
      <w:rPr>
        <w:rFonts w:hint="default"/>
        <w:lang w:val="fr-FR" w:eastAsia="en-US" w:bidi="ar-SA"/>
      </w:rPr>
    </w:lvl>
    <w:lvl w:ilvl="8" w:tplc="6A303D8E">
      <w:numFmt w:val="bullet"/>
      <w:lvlText w:val="•"/>
      <w:lvlJc w:val="left"/>
      <w:pPr>
        <w:ind w:left="7219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442758FE"/>
    <w:multiLevelType w:val="hybridMultilevel"/>
    <w:tmpl w:val="A74C8C28"/>
    <w:lvl w:ilvl="0" w:tplc="5ADC0D5A">
      <w:start w:val="1"/>
      <w:numFmt w:val="decimal"/>
      <w:lvlText w:val="%1."/>
      <w:lvlJc w:val="left"/>
      <w:pPr>
        <w:ind w:left="74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6"/>
        <w:sz w:val="24"/>
        <w:szCs w:val="24"/>
        <w:lang w:val="fr-FR" w:eastAsia="en-US" w:bidi="ar-SA"/>
      </w:rPr>
    </w:lvl>
    <w:lvl w:ilvl="1" w:tplc="B1BAD120">
      <w:numFmt w:val="bullet"/>
      <w:lvlText w:val=""/>
      <w:lvlJc w:val="left"/>
      <w:pPr>
        <w:ind w:left="7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2" w:tplc="6156B922">
      <w:numFmt w:val="bullet"/>
      <w:lvlText w:val="•"/>
      <w:lvlJc w:val="left"/>
      <w:pPr>
        <w:ind w:left="2406" w:hanging="360"/>
      </w:pPr>
      <w:rPr>
        <w:rFonts w:hint="default"/>
        <w:lang w:val="fr-FR" w:eastAsia="en-US" w:bidi="ar-SA"/>
      </w:rPr>
    </w:lvl>
    <w:lvl w:ilvl="3" w:tplc="F9864F50">
      <w:numFmt w:val="bullet"/>
      <w:lvlText w:val="•"/>
      <w:lvlJc w:val="left"/>
      <w:pPr>
        <w:ind w:left="3239" w:hanging="360"/>
      </w:pPr>
      <w:rPr>
        <w:rFonts w:hint="default"/>
        <w:lang w:val="fr-FR" w:eastAsia="en-US" w:bidi="ar-SA"/>
      </w:rPr>
    </w:lvl>
    <w:lvl w:ilvl="4" w:tplc="1952AFD2">
      <w:numFmt w:val="bullet"/>
      <w:lvlText w:val="•"/>
      <w:lvlJc w:val="left"/>
      <w:pPr>
        <w:ind w:left="4072" w:hanging="360"/>
      </w:pPr>
      <w:rPr>
        <w:rFonts w:hint="default"/>
        <w:lang w:val="fr-FR" w:eastAsia="en-US" w:bidi="ar-SA"/>
      </w:rPr>
    </w:lvl>
    <w:lvl w:ilvl="5" w:tplc="9CA84336">
      <w:numFmt w:val="bullet"/>
      <w:lvlText w:val="•"/>
      <w:lvlJc w:val="left"/>
      <w:pPr>
        <w:ind w:left="4905" w:hanging="360"/>
      </w:pPr>
      <w:rPr>
        <w:rFonts w:hint="default"/>
        <w:lang w:val="fr-FR" w:eastAsia="en-US" w:bidi="ar-SA"/>
      </w:rPr>
    </w:lvl>
    <w:lvl w:ilvl="6" w:tplc="FA2C195A">
      <w:numFmt w:val="bullet"/>
      <w:lvlText w:val="•"/>
      <w:lvlJc w:val="left"/>
      <w:pPr>
        <w:ind w:left="5738" w:hanging="360"/>
      </w:pPr>
      <w:rPr>
        <w:rFonts w:hint="default"/>
        <w:lang w:val="fr-FR" w:eastAsia="en-US" w:bidi="ar-SA"/>
      </w:rPr>
    </w:lvl>
    <w:lvl w:ilvl="7" w:tplc="EA2C21DA">
      <w:numFmt w:val="bullet"/>
      <w:lvlText w:val="•"/>
      <w:lvlJc w:val="left"/>
      <w:pPr>
        <w:ind w:left="6571" w:hanging="360"/>
      </w:pPr>
      <w:rPr>
        <w:rFonts w:hint="default"/>
        <w:lang w:val="fr-FR" w:eastAsia="en-US" w:bidi="ar-SA"/>
      </w:rPr>
    </w:lvl>
    <w:lvl w:ilvl="8" w:tplc="FC8639DA">
      <w:numFmt w:val="bullet"/>
      <w:lvlText w:val="•"/>
      <w:lvlJc w:val="left"/>
      <w:pPr>
        <w:ind w:left="7404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76A91212"/>
    <w:multiLevelType w:val="hybridMultilevel"/>
    <w:tmpl w:val="FDCAF0D4"/>
    <w:lvl w:ilvl="0" w:tplc="9D7C181A">
      <w:start w:val="1"/>
      <w:numFmt w:val="upperRoman"/>
      <w:lvlText w:val="%1"/>
      <w:lvlJc w:val="left"/>
      <w:pPr>
        <w:ind w:left="193" w:hanging="170"/>
        <w:jc w:val="left"/>
      </w:pPr>
      <w:rPr>
        <w:rFonts w:hint="default"/>
        <w:spacing w:val="0"/>
        <w:w w:val="84"/>
        <w:lang w:val="fr-FR" w:eastAsia="en-US" w:bidi="ar-SA"/>
      </w:rPr>
    </w:lvl>
    <w:lvl w:ilvl="1" w:tplc="0C3E0CF8">
      <w:numFmt w:val="bullet"/>
      <w:lvlText w:val=""/>
      <w:lvlJc w:val="left"/>
      <w:pPr>
        <w:ind w:left="7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2" w:tplc="EA64C378">
      <w:numFmt w:val="bullet"/>
      <w:lvlText w:val="o"/>
      <w:lvlJc w:val="left"/>
      <w:pPr>
        <w:ind w:left="146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3" w:tplc="5252A69C">
      <w:numFmt w:val="bullet"/>
      <w:lvlText w:val="•"/>
      <w:lvlJc w:val="left"/>
      <w:pPr>
        <w:ind w:left="2411" w:hanging="360"/>
      </w:pPr>
      <w:rPr>
        <w:rFonts w:hint="default"/>
        <w:lang w:val="fr-FR" w:eastAsia="en-US" w:bidi="ar-SA"/>
      </w:rPr>
    </w:lvl>
    <w:lvl w:ilvl="4" w:tplc="1E18F4F2">
      <w:numFmt w:val="bullet"/>
      <w:lvlText w:val="•"/>
      <w:lvlJc w:val="left"/>
      <w:pPr>
        <w:ind w:left="3362" w:hanging="360"/>
      </w:pPr>
      <w:rPr>
        <w:rFonts w:hint="default"/>
        <w:lang w:val="fr-FR" w:eastAsia="en-US" w:bidi="ar-SA"/>
      </w:rPr>
    </w:lvl>
    <w:lvl w:ilvl="5" w:tplc="812E343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6" w:tplc="0088ADCE">
      <w:numFmt w:val="bullet"/>
      <w:lvlText w:val="•"/>
      <w:lvlJc w:val="left"/>
      <w:pPr>
        <w:ind w:left="5265" w:hanging="360"/>
      </w:pPr>
      <w:rPr>
        <w:rFonts w:hint="default"/>
        <w:lang w:val="fr-FR" w:eastAsia="en-US" w:bidi="ar-SA"/>
      </w:rPr>
    </w:lvl>
    <w:lvl w:ilvl="7" w:tplc="49186C7E">
      <w:numFmt w:val="bullet"/>
      <w:lvlText w:val="•"/>
      <w:lvlJc w:val="left"/>
      <w:pPr>
        <w:ind w:left="6216" w:hanging="360"/>
      </w:pPr>
      <w:rPr>
        <w:rFonts w:hint="default"/>
        <w:lang w:val="fr-FR" w:eastAsia="en-US" w:bidi="ar-SA"/>
      </w:rPr>
    </w:lvl>
    <w:lvl w:ilvl="8" w:tplc="8008566C">
      <w:numFmt w:val="bullet"/>
      <w:lvlText w:val="•"/>
      <w:lvlJc w:val="left"/>
      <w:pPr>
        <w:ind w:left="7168" w:hanging="360"/>
      </w:pPr>
      <w:rPr>
        <w:rFonts w:hint="default"/>
        <w:lang w:val="fr-FR" w:eastAsia="en-US" w:bidi="ar-SA"/>
      </w:rPr>
    </w:lvl>
  </w:abstractNum>
  <w:num w:numId="1" w16cid:durableId="656113277">
    <w:abstractNumId w:val="0"/>
  </w:num>
  <w:num w:numId="2" w16cid:durableId="696126596">
    <w:abstractNumId w:val="2"/>
  </w:num>
  <w:num w:numId="3" w16cid:durableId="233515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5B34"/>
    <w:rsid w:val="004E5B34"/>
    <w:rsid w:val="00737367"/>
    <w:rsid w:val="00E2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C87D3"/>
  <w15:docId w15:val="{F32D57D5-4B79-4452-8E78-8FA1E4CE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fr-FR"/>
    </w:rPr>
  </w:style>
  <w:style w:type="paragraph" w:styleId="Titre1">
    <w:name w:val="heading 1"/>
    <w:basedOn w:val="Normal"/>
    <w:uiPriority w:val="9"/>
    <w:qFormat/>
    <w:pPr>
      <w:ind w:left="23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ind w:left="23"/>
      <w:outlineLvl w:val="1"/>
    </w:pPr>
    <w:rPr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ind w:left="23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61"/>
      <w:ind w:left="23"/>
    </w:pPr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spacing w:before="61"/>
      <w:ind w:left="743" w:hanging="359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 MT" w:eastAsia="Arial MT" w:hAnsi="Arial MT" w:cs="Arial MT"/>
    </w:rPr>
  </w:style>
  <w:style w:type="paragraph" w:styleId="Titre">
    <w:name w:val="Title"/>
    <w:basedOn w:val="Normal"/>
    <w:next w:val="Normal"/>
    <w:link w:val="TitreCar"/>
    <w:uiPriority w:val="10"/>
    <w:qFormat/>
    <w:rsid w:val="0073736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37367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1594</Words>
  <Characters>8767</Characters>
  <Application>Microsoft Office Word</Application>
  <DocSecurity>0</DocSecurity>
  <Lines>73</Lines>
  <Paragraphs>20</Paragraphs>
  <ScaleCrop>false</ScaleCrop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MATHIEU</dc:creator>
  <cp:lastModifiedBy>Louhane Delforge</cp:lastModifiedBy>
  <cp:revision>2</cp:revision>
  <dcterms:created xsi:type="dcterms:W3CDTF">2026-02-24T15:05:00Z</dcterms:created>
  <dcterms:modified xsi:type="dcterms:W3CDTF">2026-02-24T15:06:00Z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2026-02-24T00:00:00Z</vt:filetime>
  </property>
</Properties>
</file>